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D7" w:rsidRPr="00C47CD7" w:rsidRDefault="00C47CD7" w:rsidP="00C47CD7">
      <w:pPr>
        <w:pStyle w:val="a4"/>
        <w:shd w:val="clear" w:color="auto" w:fill="FFFFFF"/>
        <w:spacing w:before="0" w:beforeAutospacing="0" w:after="107" w:afterAutospacing="0"/>
      </w:pPr>
      <w:r w:rsidRPr="00C47CD7">
        <w:t>Приказ Министра здравоохранения Республики Казахстан от 27 сентября 2019 года № Қ</w:t>
      </w:r>
      <w:proofErr w:type="gramStart"/>
      <w:r w:rsidRPr="00C47CD7">
        <w:t>Р</w:t>
      </w:r>
      <w:proofErr w:type="gramEnd"/>
      <w:r w:rsidRPr="00C47CD7">
        <w:t xml:space="preserve"> ДСМ-128. Зарегистрирован в Министерстве юстиции Республики Казахстан 1 октября 2019 года № 19424</w:t>
      </w:r>
    </w:p>
    <w:p w:rsidR="00C47CD7" w:rsidRPr="00C47CD7" w:rsidRDefault="00C47CD7" w:rsidP="00C47CD7">
      <w:pPr>
        <w:pStyle w:val="3"/>
        <w:shd w:val="clear" w:color="auto" w:fill="FFFFFF"/>
        <w:spacing w:before="0" w:beforeAutospacing="0" w:after="215" w:afterAutospacing="0"/>
        <w:rPr>
          <w:b w:val="0"/>
          <w:bCs w:val="0"/>
          <w:sz w:val="24"/>
          <w:szCs w:val="24"/>
        </w:rPr>
      </w:pPr>
      <w:hyperlink r:id="rId4" w:history="1">
        <w:r w:rsidRPr="00C47CD7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>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  </w:r>
      </w:hyperlink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 подпунктом 1) </w:t>
      </w:r>
      <w:hyperlink r:id="rId5" w:anchor="z1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статьи 10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Республики Казахстан от 15 апреля 2013 года "О государственных услугах", ПРИКАЗЫВАЮ: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Внести в </w:t>
      </w:r>
      <w:hyperlink r:id="rId6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23 июня 2015 года в информационно - правовой системе "Әділет") следующие изменения и дополнения: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7" w:anchor="z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"Вызов врача на дом", утвержденным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7"/>
      <w:bookmarkEnd w:id="0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8" w:anchor="z35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9-1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"9-1. Основанием для отказа в оказании государственной услуги является: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отсутствие прикрепления к данной медицинской организации, оказывающей первичную медико-санитарную помощь согласно </w:t>
      </w:r>
      <w:hyperlink r:id="rId9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10" w:anchor="z2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"Запись на прием к врачу", утвержденным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12"/>
      <w:bookmarkEnd w:id="1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1" w:anchor="z360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9-1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"9-1. Основанием для отказа в оказании государственной услуги является: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прикрепления к данной медицинской организации, оказывающей первичную медико-санитарную помощь согласно </w:t>
      </w:r>
      <w:hyperlink r:id="rId12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13" w:anchor="z4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"Прикрепление к медицинской организации, оказывающей первичную медико-санитарную помощь", утвержденным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17"/>
      <w:bookmarkEnd w:id="2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4" w:anchor="z5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6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"6. Результат оказания государственной услуги – уведомление (талон) о прикреплении в форме электронного документа, подписанной электронной цифровой подписью (далее – ЭЦП)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к настоящему стандарту государственной услуги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z19"/>
      <w:bookmarkEnd w:id="3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5" w:anchor="z36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9-1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"9-1. Основанием для отказа в оказании государственной услуги является: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установление фактического (постоянного или временного) проживания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пределами административно-территориальной единицы (села, </w:t>
      </w: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отсутствие документа, подтверждающего законное представительство, в случае прикрепления детей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16" w:anchor="z7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"Добровольное анонимное и обязательное конфиденциальное медицинское обследование на наличие ВИЧ-инфекции", утвержденным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25"/>
      <w:bookmarkEnd w:id="4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7" w:anchor="z7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городов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Шымкент (далее –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результатов оказания государственной услуги осуществляется через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28"/>
      <w:bookmarkEnd w:id="5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8" w:anchor="z7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4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"4. Срок оказания государственной услуги: с момента сдачи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 случае отрицательного результата обследования - 3 (три), 5 (пять) рабочих дней для сельской местности;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положительного результата обследования – 15 (пятнадцать) рабочих дней;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максимально допустимое время ожидания для сдачи документов – 30 (тридцать) минут;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максимально допустимое время обслуживания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- 60 (шестьдесят) минут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34"/>
      <w:bookmarkEnd w:id="6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19" w:anchor="z7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6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"6. Результат оказания государственной услуги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бумажная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результат исследования на антитела к вирусу иммунодефицита человека (ВИЧ 1,2) и антитела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hyperlink r:id="rId20" w:anchor="z3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справка-сертификат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 исследовании антитела ВИЧ-инфекции (по требованию, в целях выезда за пределы Республики Казахстан) согласно приказу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иностранцев и лиц без гражданства, постоянно проживающих на территории Республики Казахстан, по вопросам ВИЧ-инфекции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бесплатной основе" (зарегистрирован в Реестре государственной регистрации нормативных правовых актов под № 11145) и </w:t>
      </w:r>
      <w:hyperlink r:id="rId21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23 июня 2015 года № 508 "Об утверждении Правил обязательного конфиденциального медицинского обследования на наличие ВИЧ-инфекции лиц по клиническим и эпидемиологическим показаниям" (зарегистрирован в Реестре государственной регистрации нормативных правовых актов под № 11803).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Справка действительна в течение 3 (трех) месяцев с момента ее выдачи.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государственной услуги "Добровольное анонимное и обязательное конфиденциальное медицинское обследование на наличие ВИЧ-инфекции" медицинскими организациями выдается направление по форме 201/у, утвержденной </w:t>
      </w:r>
      <w:hyperlink r:id="rId22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случае оказания государственной услуги лицам до 18 лет результат выдается его родителям или законным представителям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41"/>
      <w:bookmarkEnd w:id="7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23" w:anchor="z80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7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"7. Государственная услуга оказывается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гражданам Республики Казахстан 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иностранцам и лицам без гражданства, постоянно проживающим на территории Республики Казахстан;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отдельных категорий граждан в соответствии Протоколом от 27 марта 1997 года "О механизме реализации Соглашения об оказании медицинской помощи гражданам государств-участников Содружества Независимых Госуда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ч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порядка предоставления медицинских услуг".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Лицам, не указанным в настоящем пункте, государственная услуга оказывается на платных условиях.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Стоимость оказания государственной услуги определяется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 </w:t>
      </w:r>
      <w:hyperlink r:id="rId24" w:anchor="z64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35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Кодекса Республики Казахстан от 18 сентября 2009 года "О здоровье народа и системе здравоохранения" и размещается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 в пункте 12 настоящего стандарта государственной услуги, либо в помещениях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Оплата производится за наличный расчет, банковской картой или перечислением на счет организации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z49"/>
      <w:bookmarkEnd w:id="8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25" w:anchor="z8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Перечень документов, необходимых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при получении услуги добровольного конфиденциального медицинского обследования на наличие ВИЧ-инфекции, обязательного конфиденциального медицинского обследования на наличие ВИЧ-инфекции – документ, удостоверяющий личность;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26" w:anchor="z17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справки с медицинской организации, оказывающей первичную медико-санитарную помощь", утвержденным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z54"/>
      <w:bookmarkEnd w:id="9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27" w:anchor="z18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"3. Государственная услуга оказывается медицинскими организациями, оказывающими первичную медико-санитарную помощь (далее –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www.egov.kz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z59"/>
      <w:bookmarkEnd w:id="10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28" w:anchor="z183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4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"4. Срок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обращения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обращении на прием к врачу, а также при обращении на портал в течени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30 (тридцати) минут, при вызове на дом в течение рабочего дня;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максимально допустимое время ожидания для сдачи документов – 30 (тридцать) минут.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18.00 часов в рабочие дни)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z64"/>
      <w:bookmarkEnd w:id="11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29" w:anchor="z184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"5. Форма оказания государственной услуги – электронная (частично автоматизированная) и (или) бумажная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z66"/>
      <w:bookmarkEnd w:id="12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hyperlink r:id="rId30" w:anchor="z18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6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"6. Результат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непосредственном обращении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 формам № 035-2/у, утвержденной </w:t>
      </w:r>
      <w:hyperlink r:id="rId31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6697),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подписанными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участковым врачом или врачом общей практики (далее - ВОП), заверенными личной врачебной печатью и печатью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электронном формате при обращении на портал - в форме электронного документа, подписанного электронной цифровой подписью (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далее-ЭЦП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z70"/>
      <w:bookmarkEnd w:id="13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2" w:anchor="z18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8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"8. График работы: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с 8.00 до 20.00 часов без перерыва, кроме выходных и праздничных дней согласно </w:t>
      </w:r>
      <w:hyperlink r:id="rId33" w:anchor="z20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Трудовому кодексу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z75"/>
      <w:bookmarkEnd w:id="14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4" w:anchor="z18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Документы, необходимые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удостоверяющий личность, для идентификации личности;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электронном виде.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пунктом 15 следующего содержания: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"15.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35" w:anchor="z16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выписки из медицинской карты стационарного больного",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z85"/>
      <w:bookmarkEnd w:id="15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6" w:anchor="z16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"3. Государственная услуга оказывается медицинскими организациями, оказывающими стационарную помощь (далее –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www.egov.kz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z90"/>
      <w:bookmarkEnd w:id="16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7" w:anchor="z16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4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"4. Срок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максимально допустимое время ожидания для сдачи документов – 30 (тридцать) минут;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2) максимально допустимое время обслуживания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 (шестьдесят) минут с момента выписки.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18.00 часов в рабочие дни)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z95"/>
      <w:bookmarkEnd w:id="17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8" w:anchor="z16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"5. Форма оказания государственной услуги – электронная и (или) бумажная (частично автоматизированная)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z97"/>
      <w:bookmarkEnd w:id="18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39" w:anchor="z16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6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"6. Результат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непосредственном обращении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выписка из медицинской карты стационарного больного в бумажном виде по форме, утвержденной </w:t>
      </w:r>
      <w:hyperlink r:id="rId40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подписанная врачом-ординатором, заверенная личной врачебной печатью и печатью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электронном формате при обращении на портал – уведомление в виде статуса электронной заявки в личном кабинете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z101"/>
      <w:bookmarkEnd w:id="19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41" w:anchor="z17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8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"8. График работы: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с 8.00 до 17.00 часов, без перерыва, кроме выходных и праздничных дней согласно </w:t>
      </w:r>
      <w:hyperlink r:id="rId42" w:anchor="z20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Трудовому кодексу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z106"/>
      <w:bookmarkEnd w:id="20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43" w:anchor="z17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Документ, необходимый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удостоверяющий личность, для идентификации личности при непосредственном обращении;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электронном виде.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пунктом 15 следующего содержания: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"15.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44" w:anchor="z23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z116"/>
      <w:bookmarkEnd w:id="21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45" w:anchor="z24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"3. Государственная услуга оказывается медицинскими организациями, оказывающими первичную медико-санитарную помощь (далее -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осуществляется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www.egov.kz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z121"/>
      <w:bookmarkEnd w:id="22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46" w:anchor="z244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4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"4. Срок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сдачи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в течение 1 рабочего дня;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максимально допустимое время сдачи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(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пятьнадцать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минут;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максимально допустимое время обслуживания - в течение 1 рабочего дня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z126"/>
      <w:bookmarkEnd w:id="23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47" w:anchor="z24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"5. Форма оказания государственной услуги – электронная и (или) бумажная (частично автоматизированная)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пункт 6 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"6. Результат оказания государственной услуги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при непосредственном обращении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согласия на прижизненное добровольное пожертвование тканей (части ткани) и (или) органов (части органов) по форме согласно </w:t>
      </w:r>
      <w:hyperlink r:id="rId48" w:anchor="z25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 </w:t>
      </w:r>
      <w:hyperlink r:id="rId49" w:anchor="z25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справка о регистрации отзыва согласия на прижизненное добровольное пожертвование тканей (части ткани) и (или) органов (части органов) по форме согласно </w:t>
      </w:r>
      <w:hyperlink r:id="rId50" w:anchor="z260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электронном формате при обращении на портал –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справка о регистрации согласия на прижизненное добровольное пожертвование тканей (части ткани) и (или) органов (части органов);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справка об отказе в регистрации согласия на прижизненное добровольное пожертвование тканей (части ткани) и (или) органов (части органов);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справка о регистрации отзыва согласия на прижизненное добровольное пожертвование тканей (части ткани) и (или) органов (части органов)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z137"/>
      <w:bookmarkEnd w:id="24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51" w:anchor="z24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8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"8. График работы: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z142"/>
      <w:bookmarkEnd w:id="25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52" w:anchor="z249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Документ, необходимый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удостоверяющий личность, для идентификации личности при непосредственном обращении;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заявление по форме, согласно </w:t>
      </w:r>
      <w:hyperlink r:id="rId53" w:anchor="z26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4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54" w:anchor="z26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 государственной услуги;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электронном виде по форме, согласно приложению 4 или 5 к настоящему стандарту государственной услуги.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пунктом 16 следующего содержания: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"16.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55" w:anchor="z546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"Оказание скорой медицинской помощи",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z153"/>
      <w:bookmarkEnd w:id="26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56" w:anchor="z54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"1. Государственная услуга "Вызов скорой медицинской помощи"; (далее – государственная услуга)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57" w:anchor="z61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справки о допуске к управлению транспортным средством",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z156"/>
      <w:bookmarkEnd w:id="27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58" w:anchor="z626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7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"7. Государственная услуга оказывается платно.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Стоимость оказания государственной услуги определяется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 </w:t>
      </w:r>
      <w:hyperlink r:id="rId59" w:anchor="z64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35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Кодекса Республики Казахстан "О здоровье народа и системе здравоохранения" и размещается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 в </w:t>
      </w:r>
      <w:hyperlink r:id="rId60" w:anchor="z640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13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стандарта государственной услуги, либо в помещениях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Оплата производится в наличной или безналичной форме на счет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z160"/>
      <w:bookmarkEnd w:id="28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61" w:anchor="z628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Перечень документов, необходимых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документ, удостоверяющий личность, для идентификации при непосредственном обращении, а также результаты медицинского осмотра в соответствии с правилами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 </w:t>
      </w:r>
      <w:hyperlink r:id="rId62" w:anchor="z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транспортными средствами, повторного медицинского осмотра водителя механических транспортных средств" (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государственной регистрации нормативных правовых актов за № 8437) (далее - Правила);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подтверждающий оплату за оказание государственной услуги";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63" w:anchor="z9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справки с противотуберкулезной организации",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z165"/>
      <w:bookmarkEnd w:id="29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64" w:anchor="z68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Документ, необходимый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форме электронного документа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электронный запрос третьих лиц, при условии согласия субъекта, предоставленного из кабинета пользователя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правительства", а также посредством зарегистрированного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абонентского номера сотовой связи субъекта путем передачи одноразового пароля или путем отправления </w:t>
      </w: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короткого текстового сообщения в качестве ответа на уведомление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"личный кабинет"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уведомление-отчет о принятии запроса с указанием даты и времени получения результата государственной услуги.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65" w:anchor="z11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справки с психоневрологической организации",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z172"/>
      <w:bookmarkEnd w:id="30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66" w:anchor="z72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Документы, необходимые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его представителя по доверенности):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 Государственную корпорацию: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удостоверяющий личность, для идентификации личности;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подтверждающий полномочия законного представителя (для несовершеннолетних);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подтверждающий опекунство (для лиц, признанных судом недееспособными);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форме электронного документа;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электронный запрос третьих лиц, при условии согласия субъекта, предоставленного из кабинета пользователя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правительства", а также посредством зарегистрированного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"личный кабинет"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уведомление-отчет о принятии запроса с указанием даты и времени получения результата государственной услуги.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 </w:t>
      </w:r>
      <w:hyperlink r:id="rId67" w:anchor="z13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Стандарте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услуги "Выдача справки с наркологической организации", утвержденном указанным приказом: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z184"/>
      <w:bookmarkEnd w:id="31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68" w:anchor="z787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"9. Документы, необходимые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его представителя по доверенности):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 Государственную корпорацию: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удостоверяющий личность, для идентификации личности; документ, подтверждающий полномочия законного представителя (для несовершеннолетних);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документ, подтверждающий опекунство (для лиц, признанных судом недееспособными);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запрос в форме электронного документа;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электронный запрос третьих лиц, при условии согласия субъекта, предоставленного из кабинета пользователя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правительства", а также посредством зарегистрированного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"личный кабинет"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уведомление-отчет о принятии запроса с указанием даты и времени получения результата государственной услуги.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z194"/>
      <w:bookmarkEnd w:id="32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69" w:anchor="z19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 10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0" w:anchor="z216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новой редакции согласно </w:t>
      </w:r>
      <w:hyperlink r:id="rId71" w:anchor="z202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приложениям 1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2" w:anchor="z244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приказу;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Департаменту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медицинской помощи Министерства здравоохранения Республики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в установленном законодательством Республики Казахстан порядке обеспечить: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Республики Казахстан;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Республики Казахстан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7"/>
        <w:gridCol w:w="3153"/>
      </w:tblGrid>
      <w:tr w:rsidR="00C47CD7" w:rsidRPr="00C47CD7" w:rsidTr="00C47CD7">
        <w:tc>
          <w:tcPr>
            <w:tcW w:w="6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33" w:name="z201"/>
            <w:bookmarkEnd w:id="33"/>
            <w:r w:rsidRPr="00C47C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2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47C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Биртанов</w:t>
            </w:r>
            <w:proofErr w:type="spellEnd"/>
          </w:p>
        </w:tc>
      </w:tr>
    </w:tbl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420"/>
      </w:tblGrid>
      <w:tr w:rsidR="00C47CD7" w:rsidRPr="00C47CD7" w:rsidTr="00C47CD7">
        <w:tc>
          <w:tcPr>
            <w:tcW w:w="58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z202"/>
            <w:bookmarkEnd w:id="34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здравоохранения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27сентября 2019 года № Қ</w:t>
            </w:r>
            <w:proofErr w:type="gramStart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ДСМ-128</w:t>
            </w:r>
          </w:p>
        </w:tc>
      </w:tr>
      <w:tr w:rsidR="00C47CD7" w:rsidRPr="00C47CD7" w:rsidTr="00C47CD7">
        <w:tc>
          <w:tcPr>
            <w:tcW w:w="58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z203"/>
            <w:bookmarkEnd w:id="35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здравоохранения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социального развития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 апреля 2015 года № 272</w:t>
            </w:r>
          </w:p>
        </w:tc>
      </w:tr>
    </w:tbl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государственной услуги "Выдача листа о временной нетрудоспособности"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"Выдача листа о временной нетрудоспособности" (далее – государственная услуга).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субъектами здравоохранения (далее –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www.egov.kz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Порядок оказания государственной услуги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сдачи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не более 30 (тридцати) минут;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максимально допустимое время ожидания для сдачи документов – 30 (тридцать) минут.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18.00 часов в рабочие дни).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лист о временной нетрудоспособности с субъектов здравоохранении в соответствии с </w:t>
      </w:r>
      <w:hyperlink r:id="rId73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портала - в форме электронного документа, подписанного электронной цифровой подписью (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далее-ЭЦП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с 8.00 до 20.00 часов без перерыва, кроме выходных и праздничных дней согласно </w:t>
      </w:r>
      <w:hyperlink r:id="rId74" w:anchor="z20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Трудовому кодексу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Документы, необходимые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документ, удостоверяющий личность, для идентификации личности;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 запрос в электронном виде.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Основанием для отказа в оказании государственной услуги является: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при отсутствии медицинских показаний для выдачи листа о временной нетрудоспособности.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государственной услуги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Решения, действия (бездействие)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обжалуются путем подачи жалобы на имя руководителя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по адресу, указанному в пункте 12 настоящего стандарта государственной услуги, либо по адресу: 010000, г.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проспект Мәңгілік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л, 8, Дом Министерств, подъезд № 5.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для определения ответственного исполнителя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мер.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Министерства, подлежит рассмотрению в течение пяти рабочих дней со дня ее регистрации. </w:t>
      </w: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Мотивированный ответ о результатах рассмотрения жалобы направляется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В случаях несогласия с результатами оказанной государственной услуги,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Адреса мест оказания государственной услуги размещены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www.dsm.gov.kz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раздел "Государственные услуги", либо в помещениях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Контактные телефоны справочных служб по вопросам оказания государственной услуги указаны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www.dsm.gov.kz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контакт-центр по вопросам оказания государственных услуг: 8-800-080-7777, 1414.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</w:t>
      </w: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420"/>
      </w:tblGrid>
      <w:tr w:rsidR="00C47CD7" w:rsidRPr="00C47CD7" w:rsidTr="00C47CD7">
        <w:tc>
          <w:tcPr>
            <w:tcW w:w="58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z244"/>
            <w:bookmarkEnd w:id="36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здравоохранения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287 сентября 2019 года № Қ</w:t>
            </w:r>
            <w:proofErr w:type="gramStart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ДСМ-128</w:t>
            </w:r>
          </w:p>
        </w:tc>
      </w:tr>
      <w:tr w:rsidR="00C47CD7" w:rsidRPr="00C47CD7" w:rsidTr="00C47CD7">
        <w:tc>
          <w:tcPr>
            <w:tcW w:w="58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CD7" w:rsidRPr="00C47CD7" w:rsidRDefault="00C47CD7" w:rsidP="00C4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z245"/>
            <w:bookmarkEnd w:id="37"/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здравоохранения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социального развития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4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 апреля 2015 года № 272</w:t>
            </w:r>
          </w:p>
        </w:tc>
      </w:tr>
    </w:tbl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государственной услуги "Выдача справки о временной нетрудоспособности"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"Выдача справки о временной нетрудоспособности" (далее – государственная услуга).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субъектами здравоохранения (далее –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обращений);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www.egov.kz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Порядок оказания государственной услуги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сдачи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не более 30 (тридцати) минут;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максимально допустимое время ожидания для сдачи документов – 30 (тридцать) минут.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18.00 часов в рабочие дни).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и (или) бумажная (частично автоматизированная).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непосредственном обращении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справка о временной нетрудоспособности с субъектов здравоохранении в соответствии с </w:t>
      </w:r>
      <w:hyperlink r:id="rId75" w:anchor="z1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  <w:proofErr w:type="gramEnd"/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электронном формате при обращении на портал - уведомление в виде статуса электронной заявки в личном кабинете.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с 8.00 до 20.00 часов без перерыва, кроме выходных и праздничных дней согласно </w:t>
      </w:r>
      <w:hyperlink r:id="rId76" w:anchor="z205" w:tgtFrame="_blank" w:history="1">
        <w:r w:rsidRPr="00C47C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Трудовому кодексу</w:t>
        </w:r>
      </w:hyperlink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Документ, необходимый для оказания государственной услуги при обращении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документ, удостоверяющий личность, для идентификации личности;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портал: запрос в электронном виде.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Сведения о документах, удостоверяющих личность,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Основанием для отказа в оказании государственной услуги является: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отсутствие медицинских показаний для выдачи справки о временной нетрудоспособности.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государственной услуги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Решения, действия (бездействие)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обжалуются путем подачи жалобы на имя руководителя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по адресу, указанному в пункте 12 настоящего стандарта государственной услуги, либо по адресу: 010000, г.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проспект Мәңгілік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л, 8, Дом Министерств, подъезд № 5.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 для определения ответственного исполнителя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мер.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Жалоба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Министерства.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В случаях несогласия с результатами оказанной государственной услуги,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Адреса мест оказания государственной услуги размещены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www.dsm.gov.kz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раздел "Государственные услуги", либо в помещениях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Контактные телефоны справочных служб по вопросам оказания государственной услуги указаны на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www.dsm.gov.kz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контакт-центр по вопросам оказания государственных услуг: 8-800-080-7777, 1414.</w:t>
      </w:r>
    </w:p>
    <w:p w:rsidR="00C47CD7" w:rsidRPr="00C47CD7" w:rsidRDefault="00C47CD7" w:rsidP="00C4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spell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C4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</w:t>
      </w:r>
    </w:p>
    <w:p w:rsidR="009F5753" w:rsidRPr="00C47CD7" w:rsidRDefault="009F5753" w:rsidP="00C47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753" w:rsidRPr="00C47CD7" w:rsidSect="009F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7CD7"/>
    <w:rsid w:val="005022AE"/>
    <w:rsid w:val="009F5753"/>
    <w:rsid w:val="00C4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53"/>
  </w:style>
  <w:style w:type="paragraph" w:styleId="1">
    <w:name w:val="heading 1"/>
    <w:basedOn w:val="a"/>
    <w:link w:val="10"/>
    <w:uiPriority w:val="9"/>
    <w:qFormat/>
    <w:rsid w:val="00C47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7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47C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164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43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CCCCCC"/>
                    <w:right w:val="none" w:sz="0" w:space="0" w:color="auto"/>
                  </w:divBdr>
                  <w:divsChild>
                    <w:div w:id="4313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204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CCCCCC"/>
                    <w:right w:val="none" w:sz="0" w:space="0" w:color="auto"/>
                  </w:divBdr>
                  <w:divsChild>
                    <w:div w:id="9617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5617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CCCCCC"/>
                    <w:right w:val="none" w:sz="0" w:space="0" w:color="auto"/>
                  </w:divBdr>
                  <w:divsChild>
                    <w:div w:id="736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6228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5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CCCCCC"/>
                    <w:right w:val="none" w:sz="0" w:space="0" w:color="auto"/>
                  </w:divBdr>
                  <w:divsChild>
                    <w:div w:id="17570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1884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1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CCCCCC"/>
                    <w:right w:val="none" w:sz="0" w:space="0" w:color="auto"/>
                  </w:divBdr>
                  <w:divsChild>
                    <w:div w:id="18535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7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kz/wps/poc?uri=mjnpa:document&amp;language=ru&amp;documentId=V1500011304" TargetMode="External"/><Relationship Id="rId18" Type="http://schemas.openxmlformats.org/officeDocument/2006/relationships/hyperlink" Target="https://egov.kz/wps/poc?uri=mjnpa:document&amp;language=ru&amp;documentId=V1500011304" TargetMode="External"/><Relationship Id="rId26" Type="http://schemas.openxmlformats.org/officeDocument/2006/relationships/hyperlink" Target="https://egov.kz/wps/poc?uri=mjnpa:document&amp;language=ru&amp;documentId=V1500011304" TargetMode="External"/><Relationship Id="rId39" Type="http://schemas.openxmlformats.org/officeDocument/2006/relationships/hyperlink" Target="https://egov.kz/wps/poc?uri=mjnpa:document&amp;language=ru&amp;documentId=V1500011304" TargetMode="External"/><Relationship Id="rId21" Type="http://schemas.openxmlformats.org/officeDocument/2006/relationships/hyperlink" Target="https://egov.kz/wps/poc?uri=mjnpa:document&amp;language=ru&amp;documentId=V1500011803" TargetMode="External"/><Relationship Id="rId34" Type="http://schemas.openxmlformats.org/officeDocument/2006/relationships/hyperlink" Target="https://egov.kz/wps/poc?uri=mjnpa:document&amp;language=ru&amp;documentId=V1500011304" TargetMode="External"/><Relationship Id="rId42" Type="http://schemas.openxmlformats.org/officeDocument/2006/relationships/hyperlink" Target="https://egov.kz/wps/poc?uri=mjnpa:document&amp;language=ru&amp;documentId=K1500000414" TargetMode="External"/><Relationship Id="rId47" Type="http://schemas.openxmlformats.org/officeDocument/2006/relationships/hyperlink" Target="https://egov.kz/wps/poc?uri=mjnpa:document&amp;language=ru&amp;documentId=V1500011304" TargetMode="External"/><Relationship Id="rId50" Type="http://schemas.openxmlformats.org/officeDocument/2006/relationships/hyperlink" Target="https://egov.kz/wps/poc?uri=mjnpa:document&amp;language=ru&amp;documentId=V1500011304" TargetMode="External"/><Relationship Id="rId55" Type="http://schemas.openxmlformats.org/officeDocument/2006/relationships/hyperlink" Target="https://egov.kz/wps/poc?uri=mjnpa:document&amp;language=ru&amp;documentId=V1500011304" TargetMode="External"/><Relationship Id="rId63" Type="http://schemas.openxmlformats.org/officeDocument/2006/relationships/hyperlink" Target="https://egov.kz/wps/poc?uri=mjnpa:document&amp;language=ru&amp;documentId=V1500011304" TargetMode="External"/><Relationship Id="rId68" Type="http://schemas.openxmlformats.org/officeDocument/2006/relationships/hyperlink" Target="https://egov.kz/wps/poc?uri=mjnpa:document&amp;language=ru&amp;documentId=V1500011304" TargetMode="External"/><Relationship Id="rId76" Type="http://schemas.openxmlformats.org/officeDocument/2006/relationships/hyperlink" Target="https://egov.kz/wps/poc?uri=mjnpa:document&amp;language=ru&amp;documentId=K1500000414" TargetMode="External"/><Relationship Id="rId7" Type="http://schemas.openxmlformats.org/officeDocument/2006/relationships/hyperlink" Target="https://egov.kz/wps/poc?uri=mjnpa:document&amp;language=ru&amp;documentId=V1500011304" TargetMode="External"/><Relationship Id="rId71" Type="http://schemas.openxmlformats.org/officeDocument/2006/relationships/hyperlink" Target="https://egov.kz/wps/poc?uri=mjnpa:document&amp;language=ru&amp;documentId=V19000194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gov.kz/wps/poc?uri=mjnpa:document&amp;language=ru&amp;documentId=V1500011304" TargetMode="External"/><Relationship Id="rId29" Type="http://schemas.openxmlformats.org/officeDocument/2006/relationships/hyperlink" Target="https://egov.kz/wps/poc?uri=mjnpa:document&amp;language=ru&amp;documentId=V1500011304" TargetMode="External"/><Relationship Id="rId11" Type="http://schemas.openxmlformats.org/officeDocument/2006/relationships/hyperlink" Target="https://egov.kz/wps/poc?uri=mjnpa:document&amp;language=ru&amp;documentId=V1500011304" TargetMode="External"/><Relationship Id="rId24" Type="http://schemas.openxmlformats.org/officeDocument/2006/relationships/hyperlink" Target="https://egov.kz/wps/poc?uri=mjnpa:document&amp;language=ru&amp;documentId=K090000193_" TargetMode="External"/><Relationship Id="rId32" Type="http://schemas.openxmlformats.org/officeDocument/2006/relationships/hyperlink" Target="https://egov.kz/wps/poc?uri=mjnpa:document&amp;language=ru&amp;documentId=V1500011304" TargetMode="External"/><Relationship Id="rId37" Type="http://schemas.openxmlformats.org/officeDocument/2006/relationships/hyperlink" Target="https://egov.kz/wps/poc?uri=mjnpa:document&amp;language=ru&amp;documentId=V1500011304" TargetMode="External"/><Relationship Id="rId40" Type="http://schemas.openxmlformats.org/officeDocument/2006/relationships/hyperlink" Target="https://egov.kz/wps/poc?uri=mjnpa:document&amp;language=ru&amp;documentId=V1000006697" TargetMode="External"/><Relationship Id="rId45" Type="http://schemas.openxmlformats.org/officeDocument/2006/relationships/hyperlink" Target="https://egov.kz/wps/poc?uri=mjnpa:document&amp;language=ru&amp;documentId=V1500011304" TargetMode="External"/><Relationship Id="rId53" Type="http://schemas.openxmlformats.org/officeDocument/2006/relationships/hyperlink" Target="https://egov.kz/wps/poc?uri=mjnpa:document&amp;language=ru&amp;documentId=V1500011304" TargetMode="External"/><Relationship Id="rId58" Type="http://schemas.openxmlformats.org/officeDocument/2006/relationships/hyperlink" Target="https://egov.kz/wps/poc?uri=mjnpa:document&amp;language=ru&amp;documentId=V1500011304" TargetMode="External"/><Relationship Id="rId66" Type="http://schemas.openxmlformats.org/officeDocument/2006/relationships/hyperlink" Target="https://egov.kz/wps/poc?uri=mjnpa:document&amp;language=ru&amp;documentId=V1500011304" TargetMode="External"/><Relationship Id="rId74" Type="http://schemas.openxmlformats.org/officeDocument/2006/relationships/hyperlink" Target="https://egov.kz/wps/poc?uri=mjnpa:document&amp;language=ru&amp;documentId=K1500000414" TargetMode="External"/><Relationship Id="rId5" Type="http://schemas.openxmlformats.org/officeDocument/2006/relationships/hyperlink" Target="https://egov.kz/wps/poc?uri=mjnpa:document&amp;language=ru&amp;documentId=Z1300000088" TargetMode="External"/><Relationship Id="rId15" Type="http://schemas.openxmlformats.org/officeDocument/2006/relationships/hyperlink" Target="https://egov.kz/wps/poc?uri=mjnpa:document&amp;language=ru&amp;documentId=V1500011304" TargetMode="External"/><Relationship Id="rId23" Type="http://schemas.openxmlformats.org/officeDocument/2006/relationships/hyperlink" Target="https://egov.kz/wps/poc?uri=mjnpa:document&amp;language=ru&amp;documentId=V1500011304" TargetMode="External"/><Relationship Id="rId28" Type="http://schemas.openxmlformats.org/officeDocument/2006/relationships/hyperlink" Target="https://egov.kz/wps/poc?uri=mjnpa:document&amp;language=ru&amp;documentId=V1500011304" TargetMode="External"/><Relationship Id="rId36" Type="http://schemas.openxmlformats.org/officeDocument/2006/relationships/hyperlink" Target="https://egov.kz/wps/poc?uri=mjnpa:document&amp;language=ru&amp;documentId=V1500011304" TargetMode="External"/><Relationship Id="rId49" Type="http://schemas.openxmlformats.org/officeDocument/2006/relationships/hyperlink" Target="https://egov.kz/wps/poc?uri=mjnpa:document&amp;language=ru&amp;documentId=V1500011304" TargetMode="External"/><Relationship Id="rId57" Type="http://schemas.openxmlformats.org/officeDocument/2006/relationships/hyperlink" Target="https://egov.kz/wps/poc?uri=mjnpa:document&amp;language=ru&amp;documentId=V1500011304" TargetMode="External"/><Relationship Id="rId61" Type="http://schemas.openxmlformats.org/officeDocument/2006/relationships/hyperlink" Target="https://egov.kz/wps/poc?uri=mjnpa:document&amp;language=ru&amp;documentId=V1500011304" TargetMode="External"/><Relationship Id="rId10" Type="http://schemas.openxmlformats.org/officeDocument/2006/relationships/hyperlink" Target="https://egov.kz/wps/poc?uri=mjnpa:document&amp;language=ru&amp;documentId=V1500011304" TargetMode="External"/><Relationship Id="rId19" Type="http://schemas.openxmlformats.org/officeDocument/2006/relationships/hyperlink" Target="https://egov.kz/wps/poc?uri=mjnpa:document&amp;language=ru&amp;documentId=V1500011304" TargetMode="External"/><Relationship Id="rId31" Type="http://schemas.openxmlformats.org/officeDocument/2006/relationships/hyperlink" Target="https://egov.kz/wps/poc?uri=mjnpa:document&amp;language=ru&amp;documentId=V1000006697" TargetMode="External"/><Relationship Id="rId44" Type="http://schemas.openxmlformats.org/officeDocument/2006/relationships/hyperlink" Target="https://egov.kz/wps/poc?uri=mjnpa:document&amp;language=ru&amp;documentId=V1500011304" TargetMode="External"/><Relationship Id="rId52" Type="http://schemas.openxmlformats.org/officeDocument/2006/relationships/hyperlink" Target="https://egov.kz/wps/poc?uri=mjnpa:document&amp;language=ru&amp;documentId=V1500011304" TargetMode="External"/><Relationship Id="rId60" Type="http://schemas.openxmlformats.org/officeDocument/2006/relationships/hyperlink" Target="https://egov.kz/wps/poc?uri=mjnpa:document&amp;language=ru&amp;documentId=V1500011304" TargetMode="External"/><Relationship Id="rId65" Type="http://schemas.openxmlformats.org/officeDocument/2006/relationships/hyperlink" Target="https://egov.kz/wps/poc?uri=mjnpa:document&amp;language=ru&amp;documentId=V1500011304" TargetMode="External"/><Relationship Id="rId73" Type="http://schemas.openxmlformats.org/officeDocument/2006/relationships/hyperlink" Target="https://egov.kz/wps/poc?uri=mjnpa:document&amp;language=ru&amp;documentId=V1500010964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egov.kz/cms/ru/law/list/V1900019424" TargetMode="External"/><Relationship Id="rId9" Type="http://schemas.openxmlformats.org/officeDocument/2006/relationships/hyperlink" Target="https://egov.kz/wps/poc?uri=mjnpa:document&amp;language=ru&amp;documentId=V1500011268" TargetMode="External"/><Relationship Id="rId14" Type="http://schemas.openxmlformats.org/officeDocument/2006/relationships/hyperlink" Target="https://egov.kz/wps/poc?uri=mjnpa:document&amp;language=ru&amp;documentId=V1500011304" TargetMode="External"/><Relationship Id="rId22" Type="http://schemas.openxmlformats.org/officeDocument/2006/relationships/hyperlink" Target="https://egov.kz/wps/poc?uri=mjnpa:document&amp;language=ru&amp;documentId=V1000006697" TargetMode="External"/><Relationship Id="rId27" Type="http://schemas.openxmlformats.org/officeDocument/2006/relationships/hyperlink" Target="https://egov.kz/wps/poc?uri=mjnpa:document&amp;language=ru&amp;documentId=V1500011304" TargetMode="External"/><Relationship Id="rId30" Type="http://schemas.openxmlformats.org/officeDocument/2006/relationships/hyperlink" Target="https://egov.kz/wps/poc?uri=mjnpa:document&amp;language=ru&amp;documentId=V1500011304" TargetMode="External"/><Relationship Id="rId35" Type="http://schemas.openxmlformats.org/officeDocument/2006/relationships/hyperlink" Target="https://egov.kz/wps/poc?uri=mjnpa:document&amp;language=ru&amp;documentId=V1500011304" TargetMode="External"/><Relationship Id="rId43" Type="http://schemas.openxmlformats.org/officeDocument/2006/relationships/hyperlink" Target="https://egov.kz/wps/poc?uri=mjnpa:document&amp;language=ru&amp;documentId=V1500011304" TargetMode="External"/><Relationship Id="rId48" Type="http://schemas.openxmlformats.org/officeDocument/2006/relationships/hyperlink" Target="https://egov.kz/wps/poc?uri=mjnpa:document&amp;language=ru&amp;documentId=V1500011304" TargetMode="External"/><Relationship Id="rId56" Type="http://schemas.openxmlformats.org/officeDocument/2006/relationships/hyperlink" Target="https://egov.kz/wps/poc?uri=mjnpa:document&amp;language=ru&amp;documentId=V1500011304" TargetMode="External"/><Relationship Id="rId64" Type="http://schemas.openxmlformats.org/officeDocument/2006/relationships/hyperlink" Target="https://egov.kz/wps/poc?uri=mjnpa:document&amp;language=ru&amp;documentId=V1500011304" TargetMode="External"/><Relationship Id="rId69" Type="http://schemas.openxmlformats.org/officeDocument/2006/relationships/hyperlink" Target="https://egov.kz/wps/poc?uri=mjnpa:document&amp;language=ru&amp;documentId=V150001130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egov.kz/wps/poc?uri=mjnpa:document&amp;language=ru&amp;documentId=V1500011304" TargetMode="External"/><Relationship Id="rId51" Type="http://schemas.openxmlformats.org/officeDocument/2006/relationships/hyperlink" Target="https://egov.kz/wps/poc?uri=mjnpa:document&amp;language=ru&amp;documentId=V1500011304" TargetMode="External"/><Relationship Id="rId72" Type="http://schemas.openxmlformats.org/officeDocument/2006/relationships/hyperlink" Target="https://egov.kz/wps/poc?uri=mjnpa:document&amp;language=ru&amp;documentId=V19000194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gov.kz/wps/poc?uri=mjnpa:document&amp;language=ru&amp;documentId=V1500011268" TargetMode="External"/><Relationship Id="rId17" Type="http://schemas.openxmlformats.org/officeDocument/2006/relationships/hyperlink" Target="https://egov.kz/wps/poc?uri=mjnpa:document&amp;language=ru&amp;documentId=V1500011304" TargetMode="External"/><Relationship Id="rId25" Type="http://schemas.openxmlformats.org/officeDocument/2006/relationships/hyperlink" Target="https://egov.kz/wps/poc?uri=mjnpa:document&amp;language=ru&amp;documentId=V1500011304" TargetMode="External"/><Relationship Id="rId33" Type="http://schemas.openxmlformats.org/officeDocument/2006/relationships/hyperlink" Target="https://egov.kz/wps/poc?uri=mjnpa:document&amp;language=ru&amp;documentId=K1500000414" TargetMode="External"/><Relationship Id="rId38" Type="http://schemas.openxmlformats.org/officeDocument/2006/relationships/hyperlink" Target="https://egov.kz/wps/poc?uri=mjnpa:document&amp;language=ru&amp;documentId=V1500011304" TargetMode="External"/><Relationship Id="rId46" Type="http://schemas.openxmlformats.org/officeDocument/2006/relationships/hyperlink" Target="https://egov.kz/wps/poc?uri=mjnpa:document&amp;language=ru&amp;documentId=V1500011304" TargetMode="External"/><Relationship Id="rId59" Type="http://schemas.openxmlformats.org/officeDocument/2006/relationships/hyperlink" Target="https://egov.kz/wps/poc?uri=mjnpa:document&amp;language=ru&amp;documentId=K090000193_" TargetMode="External"/><Relationship Id="rId67" Type="http://schemas.openxmlformats.org/officeDocument/2006/relationships/hyperlink" Target="https://egov.kz/wps/poc?uri=mjnpa:document&amp;language=ru&amp;documentId=V1500011304" TargetMode="External"/><Relationship Id="rId20" Type="http://schemas.openxmlformats.org/officeDocument/2006/relationships/hyperlink" Target="https://egov.kz/wps/poc?uri=mjnpa:document&amp;language=ru&amp;documentId=V1500011145" TargetMode="External"/><Relationship Id="rId41" Type="http://schemas.openxmlformats.org/officeDocument/2006/relationships/hyperlink" Target="https://egov.kz/wps/poc?uri=mjnpa:document&amp;language=ru&amp;documentId=V1500011304" TargetMode="External"/><Relationship Id="rId54" Type="http://schemas.openxmlformats.org/officeDocument/2006/relationships/hyperlink" Target="https://egov.kz/wps/poc?uri=mjnpa:document&amp;language=ru&amp;documentId=V1500011304" TargetMode="External"/><Relationship Id="rId62" Type="http://schemas.openxmlformats.org/officeDocument/2006/relationships/hyperlink" Target="https://egov.kz/wps/poc?uri=mjnpa:document&amp;language=ru&amp;documentId=V1300008437" TargetMode="External"/><Relationship Id="rId70" Type="http://schemas.openxmlformats.org/officeDocument/2006/relationships/hyperlink" Target="https://egov.kz/wps/poc?uri=mjnpa:document&amp;language=ru&amp;documentId=V1500011304" TargetMode="External"/><Relationship Id="rId75" Type="http://schemas.openxmlformats.org/officeDocument/2006/relationships/hyperlink" Target="https://egov.kz/wps/poc?uri=mjnpa:document&amp;language=ru&amp;documentId=V1500010964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v.kz/wps/poc?uri=mjnpa:document&amp;language=ru&amp;documentId=V1500011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7188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2019-10-07T03:09:00Z</cp:lastPrinted>
  <dcterms:created xsi:type="dcterms:W3CDTF">2019-10-07T02:56:00Z</dcterms:created>
  <dcterms:modified xsi:type="dcterms:W3CDTF">2019-10-07T03:12:00Z</dcterms:modified>
</cp:coreProperties>
</file>