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B0AD5" w14:textId="77777777" w:rsidR="002B6651" w:rsidRPr="0053186F" w:rsidRDefault="002B6651" w:rsidP="002B6651">
      <w:pPr>
        <w:spacing w:after="0"/>
        <w:rPr>
          <w:rFonts w:ascii="Times New Roman" w:hAnsi="Times New Roman" w:cs="Times New Roman"/>
          <w:b/>
        </w:rPr>
      </w:pPr>
    </w:p>
    <w:p w14:paraId="735C4053" w14:textId="7867A47E" w:rsidR="008823BA" w:rsidRDefault="00737FB1" w:rsidP="00034A0E">
      <w:pPr>
        <w:spacing w:after="0"/>
        <w:jc w:val="right"/>
        <w:rPr>
          <w:rFonts w:ascii="Times New Roman" w:hAnsi="Times New Roman" w:cs="Times New Roman"/>
          <w:b/>
        </w:rPr>
      </w:pPr>
      <w:r>
        <w:rPr>
          <w:rFonts w:ascii="Times New Roman" w:hAnsi="Times New Roman" w:cs="Times New Roman"/>
          <w:b/>
          <w:lang w:val="kk-KZ"/>
        </w:rPr>
        <w:t>И.о.д</w:t>
      </w:r>
      <w:r w:rsidR="004F4E3E">
        <w:rPr>
          <w:rFonts w:ascii="Times New Roman" w:hAnsi="Times New Roman" w:cs="Times New Roman"/>
          <w:b/>
          <w:lang w:val="kk-KZ"/>
        </w:rPr>
        <w:t>иректор</w:t>
      </w:r>
      <w:r>
        <w:rPr>
          <w:rFonts w:ascii="Times New Roman" w:hAnsi="Times New Roman" w:cs="Times New Roman"/>
          <w:b/>
          <w:lang w:val="kk-KZ"/>
        </w:rPr>
        <w:t>а</w:t>
      </w:r>
      <w:r w:rsidR="007F27BF">
        <w:rPr>
          <w:rFonts w:ascii="Times New Roman" w:hAnsi="Times New Roman" w:cs="Times New Roman"/>
          <w:b/>
        </w:rPr>
        <w:t xml:space="preserve"> </w:t>
      </w:r>
    </w:p>
    <w:p w14:paraId="34135BF0" w14:textId="77777777" w:rsidR="0053186F" w:rsidRDefault="008823BA" w:rsidP="0053186F">
      <w:pPr>
        <w:spacing w:after="0"/>
        <w:jc w:val="right"/>
        <w:rPr>
          <w:rFonts w:ascii="Times New Roman" w:hAnsi="Times New Roman" w:cs="Times New Roman"/>
          <w:b/>
        </w:rPr>
      </w:pPr>
      <w:r>
        <w:rPr>
          <w:rFonts w:ascii="Times New Roman" w:hAnsi="Times New Roman" w:cs="Times New Roman"/>
          <w:b/>
        </w:rPr>
        <w:t>ТОО «</w:t>
      </w:r>
      <w:r w:rsidR="0053186F">
        <w:rPr>
          <w:rFonts w:ascii="Times New Roman" w:hAnsi="Times New Roman" w:cs="Times New Roman"/>
          <w:b/>
        </w:rPr>
        <w:t>Городская клиническая больница№8</w:t>
      </w:r>
      <w:r>
        <w:rPr>
          <w:rFonts w:ascii="Times New Roman" w:hAnsi="Times New Roman" w:cs="Times New Roman"/>
          <w:b/>
        </w:rPr>
        <w:t>»</w:t>
      </w:r>
    </w:p>
    <w:p w14:paraId="7906C11C" w14:textId="65BADADB" w:rsidR="008823BA" w:rsidRDefault="0053186F" w:rsidP="0053186F">
      <w:pPr>
        <w:spacing w:after="0"/>
        <w:jc w:val="right"/>
        <w:rPr>
          <w:rFonts w:ascii="Times New Roman" w:hAnsi="Times New Roman" w:cs="Times New Roman"/>
          <w:b/>
        </w:rPr>
      </w:pPr>
      <w:r>
        <w:rPr>
          <w:rFonts w:ascii="Times New Roman" w:hAnsi="Times New Roman" w:cs="Times New Roman"/>
          <w:b/>
        </w:rPr>
        <w:t xml:space="preserve"> УОЗ </w:t>
      </w:r>
      <w:proofErr w:type="spellStart"/>
      <w:r>
        <w:rPr>
          <w:rFonts w:ascii="Times New Roman" w:hAnsi="Times New Roman" w:cs="Times New Roman"/>
          <w:b/>
        </w:rPr>
        <w:t>г</w:t>
      </w:r>
      <w:proofErr w:type="gramStart"/>
      <w:r>
        <w:rPr>
          <w:rFonts w:ascii="Times New Roman" w:hAnsi="Times New Roman" w:cs="Times New Roman"/>
          <w:b/>
        </w:rPr>
        <w:t>.А</w:t>
      </w:r>
      <w:proofErr w:type="gramEnd"/>
      <w:r>
        <w:rPr>
          <w:rFonts w:ascii="Times New Roman" w:hAnsi="Times New Roman" w:cs="Times New Roman"/>
          <w:b/>
        </w:rPr>
        <w:t>лматы</w:t>
      </w:r>
      <w:proofErr w:type="spellEnd"/>
    </w:p>
    <w:p w14:paraId="53EFA0A2" w14:textId="67727D58" w:rsidR="007F27BF" w:rsidRPr="00034A0E" w:rsidRDefault="007F27BF" w:rsidP="00034A0E">
      <w:pPr>
        <w:spacing w:after="0"/>
        <w:jc w:val="right"/>
        <w:rPr>
          <w:rFonts w:ascii="Times New Roman" w:hAnsi="Times New Roman" w:cs="Times New Roman"/>
          <w:b/>
        </w:rPr>
      </w:pPr>
      <w:r>
        <w:rPr>
          <w:rFonts w:ascii="Times New Roman" w:hAnsi="Times New Roman" w:cs="Times New Roman"/>
          <w:b/>
        </w:rPr>
        <w:t>___________</w:t>
      </w:r>
      <w:r w:rsidR="00737FB1">
        <w:rPr>
          <w:rFonts w:ascii="Times New Roman" w:hAnsi="Times New Roman" w:cs="Times New Roman"/>
          <w:b/>
          <w:lang w:val="kk-KZ"/>
        </w:rPr>
        <w:t>Мукашев М.Б.</w:t>
      </w:r>
    </w:p>
    <w:p w14:paraId="13CEFF28" w14:textId="77777777" w:rsidR="008823BA" w:rsidRDefault="008823BA" w:rsidP="00954C83">
      <w:pPr>
        <w:spacing w:after="0"/>
        <w:jc w:val="center"/>
        <w:rPr>
          <w:rFonts w:ascii="Times New Roman" w:hAnsi="Times New Roman" w:cs="Times New Roman"/>
          <w:b/>
        </w:rPr>
      </w:pPr>
    </w:p>
    <w:p w14:paraId="58A8386A" w14:textId="77777777" w:rsidR="008823BA" w:rsidRDefault="008823BA" w:rsidP="00954C83">
      <w:pPr>
        <w:spacing w:after="0"/>
        <w:jc w:val="center"/>
        <w:rPr>
          <w:rFonts w:ascii="Times New Roman" w:hAnsi="Times New Roman" w:cs="Times New Roman"/>
          <w:b/>
        </w:rPr>
      </w:pPr>
    </w:p>
    <w:p w14:paraId="2AF2506D" w14:textId="575FF01D" w:rsidR="00954C83" w:rsidRPr="000203B4" w:rsidRDefault="005057A0" w:rsidP="00954C83">
      <w:pPr>
        <w:spacing w:after="0"/>
        <w:jc w:val="center"/>
        <w:rPr>
          <w:rFonts w:ascii="Times New Roman" w:hAnsi="Times New Roman" w:cs="Times New Roman"/>
          <w:b/>
        </w:rPr>
      </w:pPr>
      <w:proofErr w:type="spellStart"/>
      <w:r>
        <w:rPr>
          <w:rFonts w:ascii="Times New Roman" w:hAnsi="Times New Roman" w:cs="Times New Roman"/>
          <w:b/>
        </w:rPr>
        <w:t>Объявлени</w:t>
      </w:r>
      <w:proofErr w:type="spellEnd"/>
      <w:r>
        <w:rPr>
          <w:rFonts w:ascii="Times New Roman" w:hAnsi="Times New Roman" w:cs="Times New Roman"/>
          <w:b/>
          <w:lang w:val="kk-KZ"/>
        </w:rPr>
        <w:t>е</w:t>
      </w:r>
      <w:r w:rsidR="00954C83" w:rsidRPr="00FD51E1">
        <w:rPr>
          <w:rFonts w:ascii="Times New Roman" w:hAnsi="Times New Roman" w:cs="Times New Roman"/>
          <w:b/>
        </w:rPr>
        <w:t xml:space="preserve"> №</w:t>
      </w:r>
      <w:r w:rsidR="009943F4" w:rsidRPr="00FD51E1">
        <w:rPr>
          <w:rFonts w:ascii="Times New Roman" w:hAnsi="Times New Roman" w:cs="Times New Roman"/>
          <w:b/>
          <w:lang w:val="kk-KZ"/>
        </w:rPr>
        <w:t xml:space="preserve"> </w:t>
      </w:r>
      <w:r w:rsidR="00737FB1">
        <w:rPr>
          <w:rFonts w:ascii="Times New Roman" w:hAnsi="Times New Roman" w:cs="Times New Roman"/>
          <w:b/>
        </w:rPr>
        <w:t>8</w:t>
      </w:r>
    </w:p>
    <w:p w14:paraId="2D043CD1" w14:textId="77777777" w:rsidR="00BF727D" w:rsidRPr="00740277" w:rsidRDefault="00954C83" w:rsidP="00954C83">
      <w:pPr>
        <w:spacing w:after="0"/>
        <w:jc w:val="center"/>
        <w:rPr>
          <w:rFonts w:ascii="Times New Roman" w:hAnsi="Times New Roman" w:cs="Times New Roman"/>
          <w:b/>
          <w:lang w:val="kk-KZ"/>
        </w:rPr>
      </w:pPr>
      <w:r w:rsidRPr="00740277">
        <w:rPr>
          <w:rFonts w:ascii="Times New Roman" w:hAnsi="Times New Roman" w:cs="Times New Roman"/>
          <w:b/>
        </w:rPr>
        <w:t>о проведении</w:t>
      </w:r>
      <w:r w:rsidRPr="00740277">
        <w:rPr>
          <w:rFonts w:ascii="Times New Roman" w:hAnsi="Times New Roman" w:cs="Times New Roman"/>
          <w:b/>
          <w:lang w:val="kk-KZ"/>
        </w:rPr>
        <w:t xml:space="preserve"> закупа способом </w:t>
      </w:r>
      <w:r w:rsidRPr="00740277">
        <w:rPr>
          <w:rFonts w:ascii="Times New Roman" w:hAnsi="Times New Roman" w:cs="Times New Roman"/>
          <w:b/>
        </w:rPr>
        <w:t>запроса ценовых предложений</w:t>
      </w:r>
    </w:p>
    <w:tbl>
      <w:tblPr>
        <w:tblStyle w:val="a4"/>
        <w:tblW w:w="15594" w:type="dxa"/>
        <w:tblInd w:w="-885" w:type="dxa"/>
        <w:tblLook w:val="04A0" w:firstRow="1" w:lastRow="0" w:firstColumn="1" w:lastColumn="0" w:noHBand="0" w:noVBand="1"/>
      </w:tblPr>
      <w:tblGrid>
        <w:gridCol w:w="4112"/>
        <w:gridCol w:w="11482"/>
      </w:tblGrid>
      <w:tr w:rsidR="00BE35F6" w:rsidRPr="00740277" w14:paraId="41EF91A3" w14:textId="77777777" w:rsidTr="00BD36D4">
        <w:tc>
          <w:tcPr>
            <w:tcW w:w="15594" w:type="dxa"/>
            <w:gridSpan w:val="2"/>
          </w:tcPr>
          <w:p w14:paraId="169DE1E3" w14:textId="77777777" w:rsidR="00BE35F6" w:rsidRPr="00740277" w:rsidRDefault="00BE35F6" w:rsidP="00B20F89">
            <w:pPr>
              <w:rPr>
                <w:rFonts w:ascii="Times New Roman" w:hAnsi="Times New Roman" w:cs="Times New Roman"/>
                <w:b/>
              </w:rPr>
            </w:pPr>
            <w:r w:rsidRPr="00740277">
              <w:rPr>
                <w:rFonts w:ascii="Times New Roman" w:hAnsi="Times New Roman" w:cs="Times New Roman"/>
                <w:b/>
              </w:rPr>
              <w:t>Общие сведения</w:t>
            </w:r>
          </w:p>
        </w:tc>
      </w:tr>
      <w:tr w:rsidR="00BE35F6" w:rsidRPr="00740277" w14:paraId="5105C9F7" w14:textId="77777777" w:rsidTr="00BD36D4">
        <w:tc>
          <w:tcPr>
            <w:tcW w:w="4112" w:type="dxa"/>
          </w:tcPr>
          <w:p w14:paraId="1EB301B1" w14:textId="77777777" w:rsidR="00BE35F6" w:rsidRPr="00740277" w:rsidRDefault="00BE35F6" w:rsidP="00CD0F2A">
            <w:pPr>
              <w:rPr>
                <w:rFonts w:ascii="Times New Roman" w:hAnsi="Times New Roman" w:cs="Times New Roman"/>
                <w:b/>
              </w:rPr>
            </w:pPr>
            <w:r w:rsidRPr="00740277">
              <w:rPr>
                <w:rFonts w:ascii="Times New Roman" w:hAnsi="Times New Roman" w:cs="Times New Roman"/>
                <w:b/>
              </w:rPr>
              <w:t>Заказчик</w:t>
            </w:r>
          </w:p>
        </w:tc>
        <w:tc>
          <w:tcPr>
            <w:tcW w:w="11482" w:type="dxa"/>
          </w:tcPr>
          <w:p w14:paraId="02950F98" w14:textId="168B752F" w:rsidR="00DA79E9" w:rsidRPr="00DA79E9" w:rsidRDefault="003D21C9" w:rsidP="002966C2">
            <w:pPr>
              <w:jc w:val="both"/>
              <w:rPr>
                <w:rFonts w:ascii="Times New Roman" w:hAnsi="Times New Roman" w:cs="Times New Roman"/>
              </w:rPr>
            </w:pPr>
            <w:r>
              <w:rPr>
                <w:rFonts w:ascii="Times New Roman" w:hAnsi="Times New Roman" w:cs="Times New Roman"/>
                <w:shd w:val="clear" w:color="auto" w:fill="FFFFFF"/>
              </w:rPr>
              <w:t xml:space="preserve">Товарищество с ограниченной ответственностью </w:t>
            </w:r>
            <w:r w:rsidR="00740277" w:rsidRPr="003F3355">
              <w:rPr>
                <w:rFonts w:ascii="Times New Roman" w:hAnsi="Times New Roman" w:cs="Times New Roman"/>
                <w:shd w:val="clear" w:color="auto" w:fill="FFFFFF"/>
              </w:rPr>
              <w:t xml:space="preserve"> «</w:t>
            </w:r>
            <w:r w:rsidR="00CA36E0">
              <w:rPr>
                <w:rFonts w:ascii="Times New Roman" w:hAnsi="Times New Roman" w:cs="Times New Roman"/>
                <w:shd w:val="clear" w:color="auto" w:fill="FFFFFF"/>
                <w:lang w:val="kk-KZ"/>
              </w:rPr>
              <w:t>Городская клиническая больница №8</w:t>
            </w:r>
            <w:r w:rsidR="00740277" w:rsidRPr="003F3355">
              <w:rPr>
                <w:rFonts w:ascii="Times New Roman" w:hAnsi="Times New Roman" w:cs="Times New Roman"/>
                <w:shd w:val="clear" w:color="auto" w:fill="FFFFFF"/>
              </w:rPr>
              <w:t xml:space="preserve">» </w:t>
            </w:r>
            <w:r w:rsidR="00CA36E0">
              <w:rPr>
                <w:rFonts w:ascii="Times New Roman" w:hAnsi="Times New Roman" w:cs="Times New Roman"/>
                <w:shd w:val="clear" w:color="auto" w:fill="FFFFFF"/>
              </w:rPr>
              <w:t>УОЗ г.</w:t>
            </w:r>
            <w:r w:rsidR="00740277" w:rsidRPr="003F3355">
              <w:rPr>
                <w:rFonts w:ascii="Times New Roman" w:hAnsi="Times New Roman" w:cs="Times New Roman"/>
                <w:shd w:val="clear" w:color="auto" w:fill="FFFFFF"/>
              </w:rPr>
              <w:t xml:space="preserve"> Алматы (сайт </w:t>
            </w:r>
            <w:hyperlink r:id="rId8" w:history="1">
              <w:r w:rsidR="005A5D7A" w:rsidRPr="00B65F87">
                <w:rPr>
                  <w:rStyle w:val="a3"/>
                  <w:rFonts w:ascii="Times New Roman" w:hAnsi="Times New Roman" w:cs="Times New Roman"/>
                  <w:shd w:val="clear" w:color="auto" w:fill="FFFFFF"/>
                  <w:lang w:val="en-US"/>
                </w:rPr>
                <w:t>www</w:t>
              </w:r>
              <w:r w:rsidR="005A5D7A" w:rsidRPr="00B65F87">
                <w:rPr>
                  <w:rStyle w:val="a3"/>
                  <w:rFonts w:ascii="Times New Roman" w:hAnsi="Times New Roman" w:cs="Times New Roman"/>
                  <w:shd w:val="clear" w:color="auto" w:fill="FFFFFF"/>
                </w:rPr>
                <w:t>.</w:t>
              </w:r>
              <w:r w:rsidR="005A5D7A" w:rsidRPr="00B65F87">
                <w:rPr>
                  <w:rStyle w:val="a3"/>
                  <w:rFonts w:ascii="Times New Roman" w:hAnsi="Times New Roman" w:cs="Times New Roman"/>
                  <w:shd w:val="clear" w:color="auto" w:fill="FFFFFF"/>
                  <w:lang w:val="en-US"/>
                </w:rPr>
                <w:t>almaty</w:t>
              </w:r>
              <w:r w:rsidR="005A5D7A" w:rsidRPr="00B65F87">
                <w:rPr>
                  <w:rStyle w:val="a3"/>
                  <w:rFonts w:ascii="Times New Roman" w:hAnsi="Times New Roman" w:cs="Times New Roman"/>
                  <w:shd w:val="clear" w:color="auto" w:fill="FFFFFF"/>
                </w:rPr>
                <w:t>-</w:t>
              </w:r>
              <w:r w:rsidR="005A5D7A" w:rsidRPr="00B65F87">
                <w:rPr>
                  <w:rStyle w:val="a3"/>
                  <w:rFonts w:ascii="Times New Roman" w:hAnsi="Times New Roman" w:cs="Times New Roman"/>
                  <w:shd w:val="clear" w:color="auto" w:fill="FFFFFF"/>
                  <w:lang w:val="en-US"/>
                </w:rPr>
                <w:t>rw</w:t>
              </w:r>
              <w:r w:rsidR="005A5D7A" w:rsidRPr="00B65F87">
                <w:rPr>
                  <w:rStyle w:val="a3"/>
                  <w:rFonts w:ascii="Times New Roman" w:hAnsi="Times New Roman" w:cs="Times New Roman"/>
                  <w:shd w:val="clear" w:color="auto" w:fill="FFFFFF"/>
                </w:rPr>
                <w:t>.</w:t>
              </w:r>
              <w:r w:rsidR="005A5D7A" w:rsidRPr="00B65F87">
                <w:rPr>
                  <w:rStyle w:val="a3"/>
                  <w:rFonts w:ascii="Times New Roman" w:hAnsi="Times New Roman" w:cs="Times New Roman"/>
                  <w:shd w:val="clear" w:color="auto" w:fill="FFFFFF"/>
                  <w:lang w:val="en-US"/>
                </w:rPr>
                <w:t>kz</w:t>
              </w:r>
            </w:hyperlink>
            <w:r w:rsidR="005A5D7A" w:rsidRPr="005A5D7A">
              <w:rPr>
                <w:rFonts w:ascii="Times New Roman" w:hAnsi="Times New Roman" w:cs="Times New Roman"/>
                <w:shd w:val="clear" w:color="auto" w:fill="FFFFFF"/>
              </w:rPr>
              <w:t xml:space="preserve"> </w:t>
            </w:r>
            <w:r w:rsidR="00304889" w:rsidRPr="00304889">
              <w:rPr>
                <w:rFonts w:ascii="Times New Roman" w:hAnsi="Times New Roman" w:cs="Times New Roman"/>
                <w:shd w:val="clear" w:color="auto" w:fill="FFFFFF"/>
              </w:rPr>
              <w:t xml:space="preserve"> </w:t>
            </w:r>
            <w:r w:rsidR="00740277" w:rsidRPr="003F3355">
              <w:rPr>
                <w:rFonts w:ascii="Times New Roman" w:hAnsi="Times New Roman" w:cs="Times New Roman"/>
                <w:shd w:val="clear" w:color="auto" w:fill="FFFFFF"/>
              </w:rPr>
              <w:t xml:space="preserve">Электронный адрес </w:t>
            </w:r>
            <w:hyperlink r:id="rId9" w:history="1">
              <w:r w:rsidR="00304889" w:rsidRPr="00304889">
                <w:rPr>
                  <w:rStyle w:val="a3"/>
                  <w:rFonts w:ascii="Times New Roman" w:hAnsi="Times New Roman" w:cs="Times New Roman"/>
                  <w:shd w:val="clear" w:color="auto" w:fill="F7F7F7"/>
                  <w:lang w:val="en-US"/>
                </w:rPr>
                <w:t>gd</w:t>
              </w:r>
              <w:r w:rsidR="00304889" w:rsidRPr="00304889">
                <w:rPr>
                  <w:rStyle w:val="a3"/>
                  <w:shd w:val="clear" w:color="auto" w:fill="F7F7F7"/>
                  <w:lang w:val="en-US"/>
                </w:rPr>
                <w:t>b</w:t>
              </w:r>
              <w:r w:rsidR="00304889" w:rsidRPr="00304889">
                <w:rPr>
                  <w:rStyle w:val="a3"/>
                  <w:rFonts w:ascii="Times New Roman" w:hAnsi="Times New Roman" w:cs="Times New Roman"/>
                  <w:shd w:val="clear" w:color="auto" w:fill="F7F7F7"/>
                </w:rPr>
                <w:t>_</w:t>
              </w:r>
              <w:r w:rsidR="00304889" w:rsidRPr="00304889">
                <w:rPr>
                  <w:rStyle w:val="a3"/>
                  <w:shd w:val="clear" w:color="auto" w:fill="F7F7F7"/>
                </w:rPr>
                <w:t>1</w:t>
              </w:r>
              <w:r w:rsidR="00304889" w:rsidRPr="00304889">
                <w:rPr>
                  <w:rStyle w:val="a3"/>
                  <w:rFonts w:ascii="Times New Roman" w:hAnsi="Times New Roman" w:cs="Times New Roman"/>
                  <w:shd w:val="clear" w:color="auto" w:fill="F7F7F7"/>
                </w:rPr>
                <w:t>@mail.ru</w:t>
              </w:r>
            </w:hyperlink>
            <w:r w:rsidR="00740277" w:rsidRPr="00304889">
              <w:rPr>
                <w:rFonts w:ascii="Times New Roman" w:hAnsi="Times New Roman" w:cs="Times New Roman"/>
                <w:shd w:val="clear" w:color="auto" w:fill="FFFFFF"/>
              </w:rPr>
              <w:t>)</w:t>
            </w:r>
            <w:r w:rsidR="00740277" w:rsidRPr="003F3355">
              <w:rPr>
                <w:rFonts w:ascii="Times New Roman" w:hAnsi="Times New Roman" w:cs="Times New Roman"/>
                <w:shd w:val="clear" w:color="auto" w:fill="FFFFFF"/>
              </w:rPr>
              <w:t xml:space="preserve"> объявляет </w:t>
            </w:r>
            <w:r w:rsidR="00DA79E9" w:rsidRPr="00DA79E9">
              <w:rPr>
                <w:rFonts w:ascii="Times New Roman" w:hAnsi="Times New Roman" w:cs="Times New Roman"/>
              </w:rPr>
              <w:t xml:space="preserve">закуп способом запроса ценовых предложений </w:t>
            </w:r>
            <w:proofErr w:type="gramStart"/>
            <w:r w:rsidR="00DA79E9" w:rsidRPr="00DA79E9">
              <w:rPr>
                <w:rFonts w:ascii="Times New Roman" w:hAnsi="Times New Roman" w:cs="Times New Roman"/>
              </w:rPr>
              <w:t xml:space="preserve">согласно  </w:t>
            </w:r>
            <w:r w:rsidR="00DA79E9" w:rsidRPr="00DA79E9">
              <w:rPr>
                <w:rFonts w:ascii="Times New Roman" w:hAnsi="Times New Roman"/>
                <w:color w:val="000000"/>
              </w:rPr>
              <w:t>Приказа</w:t>
            </w:r>
            <w:proofErr w:type="gramEnd"/>
            <w:r w:rsidR="00DA79E9" w:rsidRPr="00DA79E9">
              <w:rPr>
                <w:rFonts w:ascii="Times New Roman" w:hAnsi="Times New Roman"/>
                <w:color w:val="000000"/>
              </w:rPr>
              <w:t xml:space="preserve"> Министра здравоохранения Республики Казахстан от 7 июня 2023 года № 110. </w:t>
            </w:r>
            <w:r w:rsidR="00DA79E9" w:rsidRPr="00DA79E9">
              <w:rPr>
                <w:rFonts w:ascii="Times New Roman" w:hAnsi="Times New Roman"/>
              </w:rPr>
              <w:t xml:space="preserve"> </w:t>
            </w:r>
            <w:proofErr w:type="gramStart"/>
            <w:r w:rsidR="00DA79E9" w:rsidRPr="00DA79E9">
              <w:rPr>
                <w:rFonts w:ascii="Times New Roman" w:hAnsi="Times New Roman"/>
              </w:rPr>
              <w:t>«</w:t>
            </w:r>
            <w:r w:rsidR="00DA79E9" w:rsidRPr="00DA79E9">
              <w:rPr>
                <w:rFonts w:ascii="Times New Roman" w:hAnsi="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DA79E9" w:rsidRPr="00DA79E9">
              <w:t xml:space="preserve"> </w:t>
            </w:r>
            <w:r w:rsidR="00DA79E9" w:rsidRPr="00DA79E9">
              <w:rPr>
                <w:rFonts w:ascii="Times New Roman" w:hAnsi="Times New Roman"/>
                <w:color w:val="000000" w:themeColor="text1"/>
              </w:rPr>
              <w:t xml:space="preserve"> (далее - Правила)</w:t>
            </w:r>
            <w:r w:rsidR="00DA79E9" w:rsidRPr="00DA79E9">
              <w:rPr>
                <w:rFonts w:ascii="Times New Roman" w:hAnsi="Times New Roman" w:cs="Times New Roman"/>
              </w:rPr>
              <w:t>.</w:t>
            </w:r>
            <w:proofErr w:type="gramEnd"/>
          </w:p>
          <w:p w14:paraId="5454B738" w14:textId="786CD785" w:rsidR="00BE35F6" w:rsidRPr="00340B22" w:rsidRDefault="00BE35F6" w:rsidP="00CA36E0">
            <w:pPr>
              <w:rPr>
                <w:rFonts w:ascii="Times New Roman" w:hAnsi="Times New Roman" w:cs="Times New Roman"/>
                <w:shd w:val="clear" w:color="auto" w:fill="FFFFFF"/>
              </w:rPr>
            </w:pPr>
          </w:p>
        </w:tc>
      </w:tr>
      <w:tr w:rsidR="00B20F89" w:rsidRPr="00740277" w14:paraId="1C79BEF1" w14:textId="77777777" w:rsidTr="00BD36D4">
        <w:tc>
          <w:tcPr>
            <w:tcW w:w="4112" w:type="dxa"/>
          </w:tcPr>
          <w:p w14:paraId="6621F4C6" w14:textId="77777777" w:rsidR="00B20F89" w:rsidRPr="004F4E3E" w:rsidRDefault="00B20F89" w:rsidP="00B20F89">
            <w:pPr>
              <w:rPr>
                <w:rFonts w:ascii="Times New Roman" w:hAnsi="Times New Roman" w:cs="Times New Roman"/>
                <w:b/>
              </w:rPr>
            </w:pPr>
            <w:r w:rsidRPr="004F4E3E">
              <w:rPr>
                <w:rFonts w:ascii="Times New Roman" w:hAnsi="Times New Roman" w:cs="Times New Roman"/>
                <w:b/>
              </w:rPr>
              <w:t>Юр. адрес заказчика</w:t>
            </w:r>
          </w:p>
        </w:tc>
        <w:tc>
          <w:tcPr>
            <w:tcW w:w="11482" w:type="dxa"/>
          </w:tcPr>
          <w:p w14:paraId="3FB84D49" w14:textId="3DAF8876" w:rsidR="00B20F89" w:rsidRPr="004F4E3E" w:rsidRDefault="00740277" w:rsidP="001F07E3">
            <w:pPr>
              <w:rPr>
                <w:rFonts w:ascii="Times New Roman" w:hAnsi="Times New Roman" w:cs="Times New Roman"/>
                <w:lang w:val="kk-KZ"/>
              </w:rPr>
            </w:pPr>
            <w:r w:rsidRPr="004F4E3E">
              <w:rPr>
                <w:rFonts w:ascii="Times New Roman" w:hAnsi="Times New Roman" w:cs="Times New Roman"/>
              </w:rPr>
              <w:t xml:space="preserve">г. Алматы, </w:t>
            </w:r>
            <w:r w:rsidR="001F07E3" w:rsidRPr="004F4E3E">
              <w:rPr>
                <w:rFonts w:ascii="Times New Roman" w:hAnsi="Times New Roman" w:cs="Times New Roman"/>
                <w:lang w:val="kk-KZ"/>
              </w:rPr>
              <w:t>Турксиб</w:t>
            </w:r>
            <w:proofErr w:type="spellStart"/>
            <w:r w:rsidR="001E7A94" w:rsidRPr="004F4E3E">
              <w:rPr>
                <w:rFonts w:ascii="Times New Roman" w:hAnsi="Times New Roman" w:cs="Times New Roman"/>
              </w:rPr>
              <w:t>ский</w:t>
            </w:r>
            <w:proofErr w:type="spellEnd"/>
            <w:r w:rsidR="001E7A94" w:rsidRPr="004F4E3E">
              <w:rPr>
                <w:rFonts w:ascii="Times New Roman" w:hAnsi="Times New Roman" w:cs="Times New Roman"/>
              </w:rPr>
              <w:t xml:space="preserve"> район, </w:t>
            </w:r>
            <w:r w:rsidR="004F4E3E" w:rsidRPr="004F4E3E">
              <w:rPr>
                <w:rFonts w:ascii="Times New Roman" w:hAnsi="Times New Roman" w:cs="Times New Roman"/>
                <w:lang w:val="kk-KZ"/>
              </w:rPr>
              <w:t>улица Акан Серы 36А</w:t>
            </w:r>
          </w:p>
        </w:tc>
      </w:tr>
      <w:tr w:rsidR="00B20F89" w:rsidRPr="00740277" w14:paraId="176B7070" w14:textId="77777777" w:rsidTr="00BD36D4">
        <w:tc>
          <w:tcPr>
            <w:tcW w:w="4112" w:type="dxa"/>
          </w:tcPr>
          <w:p w14:paraId="059ED9BA" w14:textId="77777777" w:rsidR="00B20F89" w:rsidRPr="004F4E3E" w:rsidRDefault="00B20F89" w:rsidP="00B20F89">
            <w:pPr>
              <w:rPr>
                <w:rFonts w:ascii="Times New Roman" w:hAnsi="Times New Roman" w:cs="Times New Roman"/>
                <w:b/>
              </w:rPr>
            </w:pPr>
            <w:r w:rsidRPr="004F4E3E">
              <w:rPr>
                <w:rFonts w:ascii="Times New Roman" w:hAnsi="Times New Roman" w:cs="Times New Roman"/>
                <w:b/>
              </w:rPr>
              <w:t>Факт</w:t>
            </w:r>
            <w:proofErr w:type="gramStart"/>
            <w:r w:rsidRPr="004F4E3E">
              <w:rPr>
                <w:rFonts w:ascii="Times New Roman" w:hAnsi="Times New Roman" w:cs="Times New Roman"/>
                <w:b/>
              </w:rPr>
              <w:t>.</w:t>
            </w:r>
            <w:proofErr w:type="gramEnd"/>
            <w:r w:rsidRPr="004F4E3E">
              <w:rPr>
                <w:rFonts w:ascii="Times New Roman" w:hAnsi="Times New Roman" w:cs="Times New Roman"/>
                <w:b/>
              </w:rPr>
              <w:t xml:space="preserve"> </w:t>
            </w:r>
            <w:proofErr w:type="gramStart"/>
            <w:r w:rsidRPr="004F4E3E">
              <w:rPr>
                <w:rFonts w:ascii="Times New Roman" w:hAnsi="Times New Roman" w:cs="Times New Roman"/>
                <w:b/>
              </w:rPr>
              <w:t>а</w:t>
            </w:r>
            <w:proofErr w:type="gramEnd"/>
            <w:r w:rsidRPr="004F4E3E">
              <w:rPr>
                <w:rFonts w:ascii="Times New Roman" w:hAnsi="Times New Roman" w:cs="Times New Roman"/>
                <w:b/>
              </w:rPr>
              <w:t>дрес заказчика</w:t>
            </w:r>
          </w:p>
        </w:tc>
        <w:tc>
          <w:tcPr>
            <w:tcW w:w="11482" w:type="dxa"/>
          </w:tcPr>
          <w:p w14:paraId="3A13748F" w14:textId="167E7DBA" w:rsidR="00B20F89" w:rsidRPr="004F4E3E" w:rsidRDefault="00740277" w:rsidP="00B20F89">
            <w:pPr>
              <w:rPr>
                <w:rFonts w:ascii="Times New Roman" w:hAnsi="Times New Roman" w:cs="Times New Roman"/>
              </w:rPr>
            </w:pPr>
            <w:r w:rsidRPr="004F4E3E">
              <w:rPr>
                <w:rFonts w:ascii="Times New Roman" w:hAnsi="Times New Roman" w:cs="Times New Roman"/>
              </w:rPr>
              <w:t xml:space="preserve">г. Алматы, </w:t>
            </w:r>
            <w:r w:rsidR="001F07E3" w:rsidRPr="004F4E3E">
              <w:rPr>
                <w:rFonts w:ascii="Times New Roman" w:hAnsi="Times New Roman" w:cs="Times New Roman"/>
                <w:lang w:val="kk-KZ"/>
              </w:rPr>
              <w:t>Турксиб</w:t>
            </w:r>
            <w:proofErr w:type="spellStart"/>
            <w:r w:rsidR="001F07E3" w:rsidRPr="004F4E3E">
              <w:rPr>
                <w:rFonts w:ascii="Times New Roman" w:hAnsi="Times New Roman" w:cs="Times New Roman"/>
              </w:rPr>
              <w:t>ский</w:t>
            </w:r>
            <w:proofErr w:type="spellEnd"/>
            <w:r w:rsidR="001E7A94" w:rsidRPr="004F4E3E">
              <w:rPr>
                <w:rFonts w:ascii="Times New Roman" w:hAnsi="Times New Roman" w:cs="Times New Roman"/>
              </w:rPr>
              <w:t xml:space="preserve"> район, </w:t>
            </w:r>
            <w:r w:rsidR="004F4E3E" w:rsidRPr="004F4E3E">
              <w:rPr>
                <w:rFonts w:ascii="Times New Roman" w:hAnsi="Times New Roman" w:cs="Times New Roman"/>
                <w:lang w:val="kk-KZ"/>
              </w:rPr>
              <w:t>улица</w:t>
            </w:r>
            <w:r w:rsidRPr="004F4E3E">
              <w:rPr>
                <w:rFonts w:ascii="Times New Roman" w:hAnsi="Times New Roman" w:cs="Times New Roman"/>
              </w:rPr>
              <w:t xml:space="preserve"> </w:t>
            </w:r>
            <w:r w:rsidR="004F4E3E" w:rsidRPr="004F4E3E">
              <w:rPr>
                <w:rFonts w:ascii="Times New Roman" w:hAnsi="Times New Roman" w:cs="Times New Roman"/>
                <w:lang w:val="kk-KZ"/>
              </w:rPr>
              <w:t>Акан Серы 36А</w:t>
            </w:r>
          </w:p>
        </w:tc>
      </w:tr>
      <w:tr w:rsidR="001A6DDE" w:rsidRPr="00740277" w14:paraId="5375931E" w14:textId="77777777" w:rsidTr="00BD36D4">
        <w:tc>
          <w:tcPr>
            <w:tcW w:w="4112" w:type="dxa"/>
          </w:tcPr>
          <w:p w14:paraId="0FC52E0A" w14:textId="77777777" w:rsidR="001A6DDE" w:rsidRPr="004F4E3E" w:rsidRDefault="001A6DDE" w:rsidP="00B20F89">
            <w:pPr>
              <w:rPr>
                <w:rFonts w:ascii="Times New Roman" w:hAnsi="Times New Roman" w:cs="Times New Roman"/>
                <w:b/>
              </w:rPr>
            </w:pPr>
            <w:r w:rsidRPr="004F4E3E">
              <w:rPr>
                <w:rFonts w:ascii="Times New Roman" w:hAnsi="Times New Roman" w:cs="Times New Roman"/>
                <w:b/>
              </w:rPr>
              <w:t>Контакты</w:t>
            </w:r>
          </w:p>
        </w:tc>
        <w:tc>
          <w:tcPr>
            <w:tcW w:w="11482" w:type="dxa"/>
          </w:tcPr>
          <w:p w14:paraId="1A83F5B3" w14:textId="35349500" w:rsidR="001A6DDE" w:rsidRPr="004F4E3E" w:rsidRDefault="001A6DDE" w:rsidP="00AC3285">
            <w:pPr>
              <w:rPr>
                <w:rFonts w:ascii="Times New Roman" w:hAnsi="Times New Roman" w:cs="Times New Roman"/>
                <w:lang w:val="kk-KZ"/>
              </w:rPr>
            </w:pPr>
            <w:r w:rsidRPr="004F4E3E">
              <w:rPr>
                <w:rFonts w:ascii="Times New Roman" w:hAnsi="Times New Roman" w:cs="Times New Roman"/>
              </w:rPr>
              <w:t xml:space="preserve">Дополнительную информацию можно получить по телефону: 8 (727) </w:t>
            </w:r>
            <w:r w:rsidR="00AC3285">
              <w:rPr>
                <w:rFonts w:ascii="Times New Roman" w:hAnsi="Times New Roman" w:cs="Times New Roman"/>
                <w:lang w:val="kk-KZ"/>
              </w:rPr>
              <w:t>242-57-96</w:t>
            </w:r>
          </w:p>
        </w:tc>
      </w:tr>
      <w:tr w:rsidR="003F3355" w:rsidRPr="00740277" w14:paraId="03DD388D" w14:textId="77777777" w:rsidTr="00BD36D4">
        <w:tc>
          <w:tcPr>
            <w:tcW w:w="4112" w:type="dxa"/>
          </w:tcPr>
          <w:p w14:paraId="6099BD7D" w14:textId="77777777" w:rsidR="003F3355" w:rsidRPr="004F4E3E" w:rsidRDefault="003F3355" w:rsidP="003F3355">
            <w:pPr>
              <w:rPr>
                <w:rFonts w:ascii="Times New Roman" w:hAnsi="Times New Roman" w:cs="Times New Roman"/>
                <w:b/>
              </w:rPr>
            </w:pPr>
            <w:r w:rsidRPr="004F4E3E">
              <w:rPr>
                <w:rFonts w:ascii="Times New Roman" w:hAnsi="Times New Roman" w:cs="Times New Roman"/>
                <w:b/>
              </w:rPr>
              <w:t>Место поставки</w:t>
            </w:r>
          </w:p>
        </w:tc>
        <w:tc>
          <w:tcPr>
            <w:tcW w:w="11482" w:type="dxa"/>
          </w:tcPr>
          <w:p w14:paraId="05074B37" w14:textId="44C8D2F2" w:rsidR="003F3355" w:rsidRPr="004F4E3E" w:rsidRDefault="001F07E3" w:rsidP="003F3355">
            <w:pPr>
              <w:rPr>
                <w:rFonts w:ascii="Times New Roman" w:hAnsi="Times New Roman" w:cs="Times New Roman"/>
              </w:rPr>
            </w:pPr>
            <w:r w:rsidRPr="004F4E3E">
              <w:rPr>
                <w:rFonts w:ascii="Times New Roman" w:hAnsi="Times New Roman" w:cs="Times New Roman"/>
              </w:rPr>
              <w:t xml:space="preserve">г. Алматы, </w:t>
            </w:r>
            <w:r w:rsidRPr="004F4E3E">
              <w:rPr>
                <w:rFonts w:ascii="Times New Roman" w:hAnsi="Times New Roman" w:cs="Times New Roman"/>
                <w:lang w:val="kk-KZ"/>
              </w:rPr>
              <w:t>Турксиб</w:t>
            </w:r>
            <w:proofErr w:type="spellStart"/>
            <w:r w:rsidR="00F35A15" w:rsidRPr="004F4E3E">
              <w:rPr>
                <w:rFonts w:ascii="Times New Roman" w:hAnsi="Times New Roman" w:cs="Times New Roman"/>
              </w:rPr>
              <w:t>ский</w:t>
            </w:r>
            <w:proofErr w:type="spellEnd"/>
            <w:r w:rsidR="00F35A15" w:rsidRPr="004F4E3E">
              <w:rPr>
                <w:rFonts w:ascii="Times New Roman" w:hAnsi="Times New Roman" w:cs="Times New Roman"/>
              </w:rPr>
              <w:t xml:space="preserve"> район, </w:t>
            </w:r>
            <w:r w:rsidR="004F4E3E" w:rsidRPr="004F4E3E">
              <w:rPr>
                <w:rFonts w:ascii="Times New Roman" w:hAnsi="Times New Roman" w:cs="Times New Roman"/>
                <w:lang w:val="kk-KZ"/>
              </w:rPr>
              <w:t>улица</w:t>
            </w:r>
            <w:r w:rsidRPr="004F4E3E">
              <w:rPr>
                <w:rFonts w:ascii="Times New Roman" w:hAnsi="Times New Roman" w:cs="Times New Roman"/>
              </w:rPr>
              <w:t xml:space="preserve"> </w:t>
            </w:r>
            <w:r w:rsidR="004F4E3E" w:rsidRPr="004F4E3E">
              <w:rPr>
                <w:rFonts w:ascii="Times New Roman" w:hAnsi="Times New Roman" w:cs="Times New Roman"/>
                <w:lang w:val="kk-KZ"/>
              </w:rPr>
              <w:t>Акан Серы 36А</w:t>
            </w:r>
          </w:p>
        </w:tc>
      </w:tr>
      <w:tr w:rsidR="006E7ABC" w:rsidRPr="00740277" w14:paraId="07FB6BCA" w14:textId="77777777" w:rsidTr="009F59CD">
        <w:trPr>
          <w:trHeight w:val="265"/>
        </w:trPr>
        <w:tc>
          <w:tcPr>
            <w:tcW w:w="4112" w:type="dxa"/>
          </w:tcPr>
          <w:p w14:paraId="58CF3C35"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Срок поставки</w:t>
            </w:r>
          </w:p>
        </w:tc>
        <w:tc>
          <w:tcPr>
            <w:tcW w:w="11482" w:type="dxa"/>
          </w:tcPr>
          <w:p w14:paraId="2145A5EE" w14:textId="1D6BEB21" w:rsidR="006E7ABC" w:rsidRPr="004F4E3E" w:rsidRDefault="009F6439" w:rsidP="001A6DDE">
            <w:pPr>
              <w:rPr>
                <w:rFonts w:ascii="Times New Roman" w:hAnsi="Times New Roman" w:cs="Times New Roman"/>
                <w:lang w:val="kk-KZ"/>
              </w:rPr>
            </w:pPr>
            <w:r>
              <w:rPr>
                <w:rFonts w:ascii="Times New Roman" w:hAnsi="Times New Roman" w:cs="Times New Roman"/>
              </w:rPr>
              <w:t xml:space="preserve">в течение </w:t>
            </w:r>
            <w:r w:rsidRPr="009F6439">
              <w:rPr>
                <w:rFonts w:ascii="Times New Roman" w:hAnsi="Times New Roman" w:cs="Times New Roman"/>
              </w:rPr>
              <w:t>5</w:t>
            </w:r>
            <w:r w:rsidR="005E2E1C" w:rsidRPr="004F4E3E">
              <w:rPr>
                <w:rFonts w:ascii="Times New Roman" w:hAnsi="Times New Roman" w:cs="Times New Roman"/>
              </w:rPr>
              <w:t xml:space="preserve"> рабочих дней </w:t>
            </w:r>
            <w:r w:rsidR="002427DF" w:rsidRPr="004F4E3E">
              <w:rPr>
                <w:rFonts w:ascii="Times New Roman" w:hAnsi="Times New Roman" w:cs="Times New Roman"/>
                <w:lang w:val="kk-KZ"/>
              </w:rPr>
              <w:t xml:space="preserve">со дня </w:t>
            </w:r>
            <w:r w:rsidR="001A6DDE" w:rsidRPr="004F4E3E">
              <w:rPr>
                <w:rFonts w:ascii="Times New Roman" w:hAnsi="Times New Roman" w:cs="Times New Roman"/>
                <w:lang w:val="kk-KZ"/>
              </w:rPr>
              <w:t xml:space="preserve">подачи </w:t>
            </w:r>
            <w:r w:rsidR="002427DF" w:rsidRPr="004F4E3E">
              <w:rPr>
                <w:rFonts w:ascii="Times New Roman" w:hAnsi="Times New Roman" w:cs="Times New Roman"/>
                <w:lang w:val="kk-KZ"/>
              </w:rPr>
              <w:t>заявки заказчика</w:t>
            </w:r>
          </w:p>
        </w:tc>
      </w:tr>
      <w:tr w:rsidR="006E7ABC" w:rsidRPr="00740277" w14:paraId="1955E45B" w14:textId="77777777" w:rsidTr="00BD36D4">
        <w:tc>
          <w:tcPr>
            <w:tcW w:w="4112" w:type="dxa"/>
          </w:tcPr>
          <w:p w14:paraId="5362CD11"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Сумма закупки</w:t>
            </w:r>
          </w:p>
        </w:tc>
        <w:tc>
          <w:tcPr>
            <w:tcW w:w="11482" w:type="dxa"/>
          </w:tcPr>
          <w:p w14:paraId="1061F738" w14:textId="73C29275" w:rsidR="006E7ABC" w:rsidRPr="00AA7F18" w:rsidRDefault="00737FB1" w:rsidP="00737FB1">
            <w:pPr>
              <w:jc w:val="both"/>
              <w:rPr>
                <w:rFonts w:ascii="Times New Roman" w:hAnsi="Times New Roman" w:cs="Times New Roman"/>
                <w:color w:val="000000"/>
                <w:lang w:val="kk-KZ"/>
              </w:rPr>
            </w:pPr>
            <w:r>
              <w:rPr>
                <w:rFonts w:ascii="Times New Roman" w:hAnsi="Times New Roman" w:cs="Times New Roman"/>
                <w:color w:val="000000"/>
                <w:lang w:val="kk-KZ"/>
              </w:rPr>
              <w:t xml:space="preserve">927 000,00 </w:t>
            </w:r>
            <w:r w:rsidR="009F59CD">
              <w:rPr>
                <w:rFonts w:ascii="Times New Roman" w:hAnsi="Times New Roman" w:cs="Times New Roman"/>
                <w:color w:val="000000"/>
                <w:lang w:val="kk-KZ"/>
              </w:rPr>
              <w:t xml:space="preserve"> (</w:t>
            </w:r>
            <w:r w:rsidRPr="00737FB1">
              <w:rPr>
                <w:rFonts w:ascii="Times New Roman" w:hAnsi="Times New Roman" w:cs="Times New Roman"/>
                <w:color w:val="000000"/>
                <w:lang w:val="kk-KZ"/>
              </w:rPr>
              <w:t>Девятьсот двадцать семь тысяч</w:t>
            </w:r>
            <w:r w:rsidR="009F59CD">
              <w:rPr>
                <w:rFonts w:ascii="Times New Roman" w:hAnsi="Times New Roman" w:cs="Times New Roman"/>
                <w:color w:val="000000"/>
                <w:lang w:val="kk-KZ"/>
              </w:rPr>
              <w:t>) тенге</w:t>
            </w:r>
          </w:p>
        </w:tc>
      </w:tr>
      <w:tr w:rsidR="005E2E1C" w:rsidRPr="00740277" w14:paraId="0065B927" w14:textId="77777777" w:rsidTr="00BD36D4">
        <w:tc>
          <w:tcPr>
            <w:tcW w:w="4112" w:type="dxa"/>
            <w:vAlign w:val="center"/>
          </w:tcPr>
          <w:p w14:paraId="0F2635B4" w14:textId="77777777" w:rsidR="005E2E1C" w:rsidRPr="004F4E3E" w:rsidRDefault="005E2E1C" w:rsidP="00CD0F2A">
            <w:pPr>
              <w:rPr>
                <w:rFonts w:ascii="Times New Roman" w:hAnsi="Times New Roman" w:cs="Times New Roman"/>
                <w:b/>
              </w:rPr>
            </w:pPr>
            <w:r w:rsidRPr="004F4E3E">
              <w:rPr>
                <w:rFonts w:ascii="Times New Roman" w:hAnsi="Times New Roman" w:cs="Times New Roman"/>
                <w:b/>
              </w:rPr>
              <w:t>Условия оплаты</w:t>
            </w:r>
          </w:p>
        </w:tc>
        <w:tc>
          <w:tcPr>
            <w:tcW w:w="11482" w:type="dxa"/>
          </w:tcPr>
          <w:p w14:paraId="47E6E82C" w14:textId="63CC366B" w:rsidR="005E2E1C" w:rsidRPr="004F4E3E" w:rsidRDefault="005E2E1C" w:rsidP="008F4AC1">
            <w:pPr>
              <w:rPr>
                <w:rFonts w:ascii="Times New Roman" w:hAnsi="Times New Roman" w:cs="Times New Roman"/>
                <w:color w:val="000000"/>
              </w:rPr>
            </w:pPr>
            <w:r w:rsidRPr="004F4E3E">
              <w:rPr>
                <w:rFonts w:ascii="Times New Roman" w:hAnsi="Times New Roman" w:cs="Times New Roman"/>
                <w:color w:val="000000"/>
              </w:rPr>
              <w:t xml:space="preserve">в течение </w:t>
            </w:r>
            <w:r w:rsidR="008F4AC1" w:rsidRPr="004F4E3E">
              <w:rPr>
                <w:rFonts w:ascii="Times New Roman" w:hAnsi="Times New Roman" w:cs="Times New Roman"/>
                <w:color w:val="000000"/>
              </w:rPr>
              <w:t>30</w:t>
            </w:r>
            <w:r w:rsidRPr="004F4E3E">
              <w:rPr>
                <w:rFonts w:ascii="Times New Roman" w:hAnsi="Times New Roman" w:cs="Times New Roman"/>
                <w:color w:val="000000"/>
              </w:rPr>
              <w:t xml:space="preserve"> банковских дней, </w:t>
            </w:r>
            <w:proofErr w:type="gramStart"/>
            <w:r w:rsidRPr="004F4E3E">
              <w:rPr>
                <w:rFonts w:ascii="Times New Roman" w:hAnsi="Times New Roman" w:cs="Times New Roman"/>
                <w:color w:val="000000"/>
              </w:rPr>
              <w:t>с даты подписания</w:t>
            </w:r>
            <w:proofErr w:type="gramEnd"/>
            <w:r w:rsidRPr="004F4E3E">
              <w:rPr>
                <w:rFonts w:ascii="Times New Roman" w:hAnsi="Times New Roman" w:cs="Times New Roman"/>
                <w:color w:val="000000"/>
              </w:rPr>
              <w:t xml:space="preserve"> документов о приемке </w:t>
            </w:r>
            <w:r w:rsidR="00506E23" w:rsidRPr="004F4E3E">
              <w:rPr>
                <w:rFonts w:ascii="Times New Roman" w:hAnsi="Times New Roman" w:cs="Times New Roman"/>
                <w:color w:val="000000"/>
              </w:rPr>
              <w:t xml:space="preserve">товара. </w:t>
            </w:r>
          </w:p>
        </w:tc>
      </w:tr>
      <w:tr w:rsidR="006E7ABC" w:rsidRPr="00740277" w14:paraId="22D78188" w14:textId="77777777" w:rsidTr="00BD36D4">
        <w:tc>
          <w:tcPr>
            <w:tcW w:w="15594" w:type="dxa"/>
            <w:gridSpan w:val="2"/>
          </w:tcPr>
          <w:p w14:paraId="597CC67D"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Способ проведения закупки</w:t>
            </w:r>
          </w:p>
        </w:tc>
      </w:tr>
      <w:tr w:rsidR="006E7ABC" w:rsidRPr="00740277" w14:paraId="13853DD0" w14:textId="77777777" w:rsidTr="00BD36D4">
        <w:tc>
          <w:tcPr>
            <w:tcW w:w="15594" w:type="dxa"/>
            <w:gridSpan w:val="2"/>
          </w:tcPr>
          <w:p w14:paraId="4090F148" w14:textId="77777777" w:rsidR="006E7ABC" w:rsidRPr="004F4E3E" w:rsidRDefault="006E7ABC" w:rsidP="00B20F89">
            <w:pPr>
              <w:rPr>
                <w:rFonts w:ascii="Times New Roman" w:hAnsi="Times New Roman" w:cs="Times New Roman"/>
              </w:rPr>
            </w:pPr>
            <w:r w:rsidRPr="004F4E3E">
              <w:rPr>
                <w:rFonts w:ascii="Times New Roman" w:hAnsi="Times New Roman" w:cs="Times New Roman"/>
              </w:rPr>
              <w:t>Запрос ценовых предложений</w:t>
            </w:r>
          </w:p>
        </w:tc>
      </w:tr>
      <w:tr w:rsidR="006E7ABC" w:rsidRPr="00740277" w14:paraId="30DE0365" w14:textId="77777777" w:rsidTr="00BD36D4">
        <w:tc>
          <w:tcPr>
            <w:tcW w:w="15594" w:type="dxa"/>
            <w:gridSpan w:val="2"/>
          </w:tcPr>
          <w:p w14:paraId="79A10231"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Наименование объявления</w:t>
            </w:r>
          </w:p>
        </w:tc>
      </w:tr>
      <w:tr w:rsidR="006E7ABC" w:rsidRPr="00740277" w14:paraId="1B97C3FB" w14:textId="77777777" w:rsidTr="00BD36D4">
        <w:tc>
          <w:tcPr>
            <w:tcW w:w="15594" w:type="dxa"/>
            <w:gridSpan w:val="2"/>
          </w:tcPr>
          <w:p w14:paraId="5034FB41" w14:textId="3AA26FDD" w:rsidR="006E7ABC" w:rsidRPr="009F6439" w:rsidRDefault="00506E23" w:rsidP="00F33C98">
            <w:pPr>
              <w:rPr>
                <w:rFonts w:ascii="Times New Roman" w:hAnsi="Times New Roman" w:cs="Times New Roman"/>
              </w:rPr>
            </w:pPr>
            <w:r w:rsidRPr="004F4E3E">
              <w:rPr>
                <w:rFonts w:ascii="Times New Roman" w:hAnsi="Times New Roman" w:cs="Times New Roman"/>
                <w:shd w:val="clear" w:color="auto" w:fill="FFFFFF"/>
              </w:rPr>
              <w:t xml:space="preserve">Закуп </w:t>
            </w:r>
            <w:r w:rsidR="009F6439">
              <w:rPr>
                <w:rFonts w:ascii="Times New Roman" w:hAnsi="Times New Roman" w:cs="Times New Roman"/>
                <w:shd w:val="clear" w:color="auto" w:fill="FFFFFF"/>
                <w:lang w:val="kk-KZ"/>
              </w:rPr>
              <w:t xml:space="preserve"> изделий медицинского назначения </w:t>
            </w:r>
          </w:p>
        </w:tc>
      </w:tr>
      <w:tr w:rsidR="006E7ABC" w:rsidRPr="00740277" w14:paraId="2AFB5B90" w14:textId="77777777" w:rsidTr="00BD36D4">
        <w:tc>
          <w:tcPr>
            <w:tcW w:w="15594" w:type="dxa"/>
            <w:gridSpan w:val="2"/>
          </w:tcPr>
          <w:p w14:paraId="28464615"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Срок начала приема заявок</w:t>
            </w:r>
          </w:p>
        </w:tc>
      </w:tr>
      <w:tr w:rsidR="006E7ABC" w:rsidRPr="00740277" w14:paraId="45DA3C39" w14:textId="77777777" w:rsidTr="00BD36D4">
        <w:tc>
          <w:tcPr>
            <w:tcW w:w="15594" w:type="dxa"/>
            <w:gridSpan w:val="2"/>
          </w:tcPr>
          <w:p w14:paraId="07F4652E" w14:textId="6736E155" w:rsidR="006E7ABC" w:rsidRPr="004F4E3E" w:rsidRDefault="00002AAA" w:rsidP="00F33C98">
            <w:pPr>
              <w:rPr>
                <w:rFonts w:ascii="Times New Roman" w:hAnsi="Times New Roman" w:cs="Times New Roman"/>
              </w:rPr>
            </w:pPr>
            <w:r>
              <w:rPr>
                <w:rFonts w:ascii="Times New Roman" w:hAnsi="Times New Roman" w:cs="Times New Roman"/>
                <w:lang w:val="kk-KZ"/>
              </w:rPr>
              <w:t>21</w:t>
            </w:r>
            <w:r w:rsidR="008823BA">
              <w:rPr>
                <w:rFonts w:ascii="Times New Roman" w:hAnsi="Times New Roman" w:cs="Times New Roman"/>
                <w:lang w:val="kk-KZ"/>
              </w:rPr>
              <w:t xml:space="preserve"> </w:t>
            </w:r>
            <w:r>
              <w:rPr>
                <w:rFonts w:ascii="Times New Roman" w:hAnsi="Times New Roman" w:cs="Times New Roman"/>
                <w:lang w:val="kk-KZ"/>
              </w:rPr>
              <w:t>августа</w:t>
            </w:r>
            <w:r w:rsidR="007D2604" w:rsidRPr="004F4E3E">
              <w:rPr>
                <w:rFonts w:ascii="Times New Roman" w:hAnsi="Times New Roman" w:cs="Times New Roman"/>
                <w:lang w:val="kk-KZ"/>
              </w:rPr>
              <w:t xml:space="preserve"> </w:t>
            </w:r>
            <w:r w:rsidR="00BE35F6" w:rsidRPr="004F4E3E">
              <w:rPr>
                <w:rFonts w:ascii="Times New Roman" w:hAnsi="Times New Roman" w:cs="Times New Roman"/>
              </w:rPr>
              <w:t>202</w:t>
            </w:r>
            <w:r w:rsidR="005057A0">
              <w:rPr>
                <w:rFonts w:ascii="Times New Roman" w:hAnsi="Times New Roman" w:cs="Times New Roman"/>
                <w:lang w:val="kk-KZ"/>
              </w:rPr>
              <w:t>3</w:t>
            </w:r>
            <w:r w:rsidR="00BE35F6" w:rsidRPr="004F4E3E">
              <w:rPr>
                <w:rFonts w:ascii="Times New Roman" w:hAnsi="Times New Roman" w:cs="Times New Roman"/>
              </w:rPr>
              <w:t xml:space="preserve"> год</w:t>
            </w:r>
          </w:p>
        </w:tc>
      </w:tr>
      <w:tr w:rsidR="006E7ABC" w:rsidRPr="00740277" w14:paraId="5B7AE47A" w14:textId="77777777" w:rsidTr="00BD36D4">
        <w:trPr>
          <w:trHeight w:val="209"/>
        </w:trPr>
        <w:tc>
          <w:tcPr>
            <w:tcW w:w="15594" w:type="dxa"/>
            <w:gridSpan w:val="2"/>
          </w:tcPr>
          <w:p w14:paraId="60453E7B" w14:textId="77777777" w:rsidR="006E7ABC" w:rsidRPr="004F4E3E" w:rsidRDefault="006E7ABC" w:rsidP="00B20F89">
            <w:pPr>
              <w:rPr>
                <w:rFonts w:ascii="Times New Roman" w:hAnsi="Times New Roman" w:cs="Times New Roman"/>
                <w:b/>
              </w:rPr>
            </w:pPr>
            <w:r w:rsidRPr="004F4E3E">
              <w:rPr>
                <w:rFonts w:ascii="Times New Roman" w:hAnsi="Times New Roman" w:cs="Times New Roman"/>
                <w:b/>
              </w:rPr>
              <w:t>Срок окончания приема заявок</w:t>
            </w:r>
            <w:r w:rsidR="008F4AC1" w:rsidRPr="004F4E3E">
              <w:rPr>
                <w:rFonts w:ascii="Times New Roman" w:hAnsi="Times New Roman" w:cs="Times New Roman"/>
                <w:b/>
              </w:rPr>
              <w:t xml:space="preserve"> </w:t>
            </w:r>
          </w:p>
        </w:tc>
      </w:tr>
      <w:tr w:rsidR="006E7ABC" w:rsidRPr="00740277" w14:paraId="3E4AD40D" w14:textId="77777777" w:rsidTr="00BD36D4">
        <w:tc>
          <w:tcPr>
            <w:tcW w:w="15594" w:type="dxa"/>
            <w:gridSpan w:val="2"/>
          </w:tcPr>
          <w:p w14:paraId="149BF676" w14:textId="5A807D8E" w:rsidR="006E7ABC" w:rsidRPr="003C3265" w:rsidRDefault="0031163A" w:rsidP="00CA36E0">
            <w:pPr>
              <w:jc w:val="both"/>
              <w:rPr>
                <w:rFonts w:ascii="Times New Roman" w:eastAsia="Times New Roman" w:hAnsi="Times New Roman" w:cs="Times New Roman"/>
                <w:color w:val="000000"/>
                <w:lang w:eastAsia="ru-RU"/>
              </w:rPr>
            </w:pPr>
            <w:r w:rsidRPr="004F4E3E">
              <w:rPr>
                <w:rFonts w:ascii="Times New Roman" w:eastAsia="Times New Roman" w:hAnsi="Times New Roman" w:cs="Times New Roman"/>
                <w:color w:val="000000"/>
                <w:lang w:eastAsia="ru-RU"/>
              </w:rPr>
              <w:t>Ценовые</w:t>
            </w:r>
            <w:r w:rsidR="003C3265">
              <w:rPr>
                <w:rFonts w:ascii="Times New Roman" w:eastAsia="Times New Roman" w:hAnsi="Times New Roman" w:cs="Times New Roman"/>
                <w:color w:val="000000"/>
                <w:lang w:eastAsia="ru-RU"/>
              </w:rPr>
              <w:t xml:space="preserve"> </w:t>
            </w:r>
            <w:r w:rsidRPr="004F4E3E">
              <w:rPr>
                <w:rFonts w:ascii="Times New Roman" w:eastAsia="Times New Roman" w:hAnsi="Times New Roman" w:cs="Times New Roman"/>
                <w:color w:val="000000"/>
                <w:lang w:eastAsia="ru-RU"/>
              </w:rPr>
              <w:t xml:space="preserve">предложения потенциальных поставщиков, запечатанные в конверт, необходимо представить по адресу: </w:t>
            </w:r>
            <w:r w:rsidR="001F07E3" w:rsidRPr="004F4E3E">
              <w:rPr>
                <w:rFonts w:ascii="Times New Roman" w:hAnsi="Times New Roman" w:cs="Times New Roman"/>
              </w:rPr>
              <w:t xml:space="preserve">г. Алматы, </w:t>
            </w:r>
            <w:r w:rsidR="001F07E3" w:rsidRPr="004F4E3E">
              <w:rPr>
                <w:rFonts w:ascii="Times New Roman" w:hAnsi="Times New Roman" w:cs="Times New Roman"/>
                <w:lang w:val="kk-KZ"/>
              </w:rPr>
              <w:t>Турксиб</w:t>
            </w:r>
            <w:proofErr w:type="spellStart"/>
            <w:r w:rsidR="000A3DF6" w:rsidRPr="004F4E3E">
              <w:rPr>
                <w:rFonts w:ascii="Times New Roman" w:hAnsi="Times New Roman" w:cs="Times New Roman"/>
              </w:rPr>
              <w:t>ский</w:t>
            </w:r>
            <w:proofErr w:type="spellEnd"/>
            <w:r w:rsidR="000A3DF6" w:rsidRPr="004F4E3E">
              <w:rPr>
                <w:rFonts w:ascii="Times New Roman" w:hAnsi="Times New Roman" w:cs="Times New Roman"/>
              </w:rPr>
              <w:t xml:space="preserve"> район, </w:t>
            </w:r>
            <w:r w:rsidR="004F4E3E" w:rsidRPr="004F4E3E">
              <w:rPr>
                <w:rFonts w:ascii="Times New Roman" w:hAnsi="Times New Roman" w:cs="Times New Roman"/>
                <w:lang w:val="kk-KZ"/>
              </w:rPr>
              <w:t>улица</w:t>
            </w:r>
            <w:r w:rsidR="004F4E3E" w:rsidRPr="004F4E3E">
              <w:rPr>
                <w:rFonts w:ascii="Times New Roman" w:hAnsi="Times New Roman" w:cs="Times New Roman"/>
              </w:rPr>
              <w:t xml:space="preserve"> </w:t>
            </w:r>
            <w:r w:rsidR="004F4E3E" w:rsidRPr="004F4E3E">
              <w:rPr>
                <w:rFonts w:ascii="Times New Roman" w:hAnsi="Times New Roman" w:cs="Times New Roman"/>
                <w:lang w:val="kk-KZ"/>
              </w:rPr>
              <w:t xml:space="preserve">Акан </w:t>
            </w:r>
            <w:r w:rsidR="004F4E3E" w:rsidRPr="004F4E3E">
              <w:rPr>
                <w:rFonts w:ascii="Times New Roman" w:hAnsi="Times New Roman" w:cs="Times New Roman"/>
                <w:lang w:val="kk-KZ"/>
              </w:rPr>
              <w:lastRenderedPageBreak/>
              <w:t>Серы 36А</w:t>
            </w:r>
            <w:r w:rsidR="004F4E3E" w:rsidRPr="004F4E3E">
              <w:rPr>
                <w:rFonts w:ascii="Times New Roman" w:hAnsi="Times New Roman" w:cs="Times New Roman"/>
                <w:spacing w:val="2"/>
                <w:lang w:val="kk-KZ"/>
              </w:rPr>
              <w:t xml:space="preserve"> приемная</w:t>
            </w:r>
            <w:r w:rsidRPr="004F4E3E">
              <w:rPr>
                <w:rFonts w:ascii="Times New Roman" w:eastAsia="Times New Roman" w:hAnsi="Times New Roman" w:cs="Times New Roman"/>
                <w:color w:val="000000"/>
                <w:lang w:eastAsia="ru-RU"/>
              </w:rPr>
              <w:t xml:space="preserve">. Окончательный срок подачи ценовых предложений – </w:t>
            </w:r>
            <w:r w:rsidR="003F3355" w:rsidRPr="004F4E3E">
              <w:rPr>
                <w:rFonts w:ascii="Times New Roman" w:eastAsia="Times New Roman" w:hAnsi="Times New Roman" w:cs="Times New Roman"/>
                <w:b/>
                <w:color w:val="000000"/>
                <w:lang w:eastAsia="ru-RU"/>
              </w:rPr>
              <w:t xml:space="preserve">до </w:t>
            </w:r>
            <w:r w:rsidR="0053186F">
              <w:rPr>
                <w:rFonts w:ascii="Times New Roman" w:eastAsia="Times New Roman" w:hAnsi="Times New Roman" w:cs="Times New Roman"/>
                <w:b/>
                <w:color w:val="000000"/>
                <w:lang w:eastAsia="ru-RU"/>
              </w:rPr>
              <w:t>09</w:t>
            </w:r>
            <w:r w:rsidRPr="004F4E3E">
              <w:rPr>
                <w:rFonts w:ascii="Times New Roman" w:eastAsia="Times New Roman" w:hAnsi="Times New Roman" w:cs="Times New Roman"/>
                <w:b/>
                <w:color w:val="000000"/>
                <w:lang w:eastAsia="ru-RU"/>
              </w:rPr>
              <w:t xml:space="preserve"> часов 00 минут</w:t>
            </w:r>
            <w:r w:rsidR="005057A0">
              <w:rPr>
                <w:rFonts w:ascii="Times New Roman" w:eastAsia="Times New Roman" w:hAnsi="Times New Roman" w:cs="Times New Roman"/>
                <w:b/>
                <w:color w:val="000000"/>
                <w:lang w:eastAsia="ru-RU"/>
              </w:rPr>
              <w:t xml:space="preserve"> </w:t>
            </w:r>
            <w:r w:rsidR="00002AAA">
              <w:rPr>
                <w:rFonts w:ascii="Times New Roman" w:eastAsia="Times New Roman" w:hAnsi="Times New Roman" w:cs="Times New Roman"/>
                <w:b/>
                <w:color w:val="000000"/>
                <w:lang w:eastAsia="ru-RU"/>
              </w:rPr>
              <w:t>28 августа</w:t>
            </w:r>
            <w:r w:rsidRPr="004F4E3E">
              <w:rPr>
                <w:rFonts w:ascii="Times New Roman" w:eastAsia="Times New Roman" w:hAnsi="Times New Roman" w:cs="Times New Roman"/>
                <w:b/>
                <w:color w:val="000000"/>
                <w:lang w:eastAsia="ru-RU"/>
              </w:rPr>
              <w:t xml:space="preserve"> </w:t>
            </w:r>
            <w:r w:rsidR="00506E23" w:rsidRPr="004F4E3E">
              <w:rPr>
                <w:rFonts w:ascii="Times New Roman" w:eastAsia="Times New Roman" w:hAnsi="Times New Roman" w:cs="Times New Roman"/>
                <w:b/>
                <w:color w:val="000000"/>
                <w:lang w:val="kk-KZ" w:eastAsia="ru-RU"/>
              </w:rPr>
              <w:t>202</w:t>
            </w:r>
            <w:r w:rsidR="005057A0">
              <w:rPr>
                <w:rFonts w:ascii="Times New Roman" w:eastAsia="Times New Roman" w:hAnsi="Times New Roman" w:cs="Times New Roman"/>
                <w:b/>
                <w:color w:val="000000"/>
                <w:lang w:val="kk-KZ" w:eastAsia="ru-RU"/>
              </w:rPr>
              <w:t>3</w:t>
            </w:r>
            <w:r w:rsidR="00506E23" w:rsidRPr="004F4E3E">
              <w:rPr>
                <w:rFonts w:ascii="Times New Roman" w:eastAsia="Times New Roman" w:hAnsi="Times New Roman" w:cs="Times New Roman"/>
                <w:b/>
                <w:color w:val="000000"/>
                <w:lang w:val="kk-KZ" w:eastAsia="ru-RU"/>
              </w:rPr>
              <w:t xml:space="preserve"> года</w:t>
            </w:r>
            <w:r w:rsidRPr="004F4E3E">
              <w:rPr>
                <w:rFonts w:ascii="Times New Roman" w:eastAsia="Times New Roman" w:hAnsi="Times New Roman" w:cs="Times New Roman"/>
                <w:b/>
                <w:color w:val="000000"/>
                <w:lang w:eastAsia="ru-RU"/>
              </w:rPr>
              <w:t>.</w:t>
            </w:r>
            <w:r w:rsidRPr="004F4E3E">
              <w:rPr>
                <w:rFonts w:ascii="Times New Roman" w:eastAsia="Times New Roman" w:hAnsi="Times New Roman" w:cs="Times New Roman"/>
                <w:color w:val="000000"/>
                <w:lang w:eastAsia="ru-RU"/>
              </w:rPr>
              <w:t xml:space="preserve"> На лицевой стороне запечатанного конверта с ценовым предложением 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6E7ABC" w:rsidRPr="00740277" w14:paraId="72855336" w14:textId="77777777" w:rsidTr="00BD36D4">
        <w:tc>
          <w:tcPr>
            <w:tcW w:w="15594" w:type="dxa"/>
            <w:gridSpan w:val="2"/>
          </w:tcPr>
          <w:p w14:paraId="57B5BFA0" w14:textId="77777777" w:rsidR="006E7ABC" w:rsidRPr="004F4E3E" w:rsidRDefault="001E1D4F" w:rsidP="001E1D4F">
            <w:pPr>
              <w:rPr>
                <w:rFonts w:ascii="Times New Roman" w:hAnsi="Times New Roman" w:cs="Times New Roman"/>
                <w:b/>
              </w:rPr>
            </w:pPr>
            <w:r w:rsidRPr="004F4E3E">
              <w:rPr>
                <w:rFonts w:ascii="Times New Roman" w:hAnsi="Times New Roman" w:cs="Times New Roman"/>
                <w:b/>
              </w:rPr>
              <w:lastRenderedPageBreak/>
              <w:t>Дата и время вскрытия конвертов с ценовыми предложениями</w:t>
            </w:r>
          </w:p>
        </w:tc>
      </w:tr>
      <w:tr w:rsidR="006E7ABC" w:rsidRPr="00740277" w14:paraId="54FC00A9" w14:textId="77777777" w:rsidTr="00BD36D4">
        <w:trPr>
          <w:trHeight w:val="70"/>
        </w:trPr>
        <w:tc>
          <w:tcPr>
            <w:tcW w:w="15594" w:type="dxa"/>
            <w:gridSpan w:val="2"/>
          </w:tcPr>
          <w:p w14:paraId="7FD622A5" w14:textId="7C5D56A9" w:rsidR="006E7ABC" w:rsidRPr="004F4E3E" w:rsidRDefault="00002AAA" w:rsidP="005057A0">
            <w:pPr>
              <w:rPr>
                <w:rFonts w:ascii="Times New Roman" w:hAnsi="Times New Roman" w:cs="Times New Roman"/>
              </w:rPr>
            </w:pPr>
            <w:r>
              <w:rPr>
                <w:rFonts w:ascii="Times New Roman" w:hAnsi="Times New Roman" w:cs="Times New Roman"/>
              </w:rPr>
              <w:t>28 августа</w:t>
            </w:r>
            <w:r>
              <w:rPr>
                <w:rFonts w:ascii="Times New Roman" w:hAnsi="Times New Roman" w:cs="Times New Roman"/>
                <w:lang w:val="kk-KZ"/>
              </w:rPr>
              <w:t xml:space="preserve"> </w:t>
            </w:r>
            <w:r w:rsidR="00BE35F6" w:rsidRPr="004F4E3E">
              <w:rPr>
                <w:rFonts w:ascii="Times New Roman" w:hAnsi="Times New Roman" w:cs="Times New Roman"/>
              </w:rPr>
              <w:t xml:space="preserve"> 202</w:t>
            </w:r>
            <w:r w:rsidR="005057A0">
              <w:rPr>
                <w:rFonts w:ascii="Times New Roman" w:hAnsi="Times New Roman" w:cs="Times New Roman"/>
                <w:lang w:val="kk-KZ"/>
              </w:rPr>
              <w:t>3</w:t>
            </w:r>
            <w:r w:rsidR="00663608" w:rsidRPr="004F4E3E">
              <w:rPr>
                <w:rFonts w:ascii="Times New Roman" w:hAnsi="Times New Roman" w:cs="Times New Roman"/>
                <w:lang w:val="kk-KZ"/>
              </w:rPr>
              <w:t xml:space="preserve"> </w:t>
            </w:r>
            <w:r w:rsidR="00BE35F6" w:rsidRPr="004F4E3E">
              <w:rPr>
                <w:rFonts w:ascii="Times New Roman" w:hAnsi="Times New Roman" w:cs="Times New Roman"/>
              </w:rPr>
              <w:t xml:space="preserve">год </w:t>
            </w:r>
            <w:r w:rsidR="0031163A" w:rsidRPr="004F4E3E">
              <w:rPr>
                <w:rFonts w:ascii="Times New Roman" w:hAnsi="Times New Roman" w:cs="Times New Roman"/>
              </w:rPr>
              <w:t>1</w:t>
            </w:r>
            <w:r w:rsidR="00B73A24">
              <w:rPr>
                <w:rFonts w:ascii="Times New Roman" w:hAnsi="Times New Roman" w:cs="Times New Roman"/>
              </w:rPr>
              <w:t>1</w:t>
            </w:r>
            <w:r w:rsidR="00BE35F6" w:rsidRPr="004F4E3E">
              <w:rPr>
                <w:rFonts w:ascii="Times New Roman" w:hAnsi="Times New Roman" w:cs="Times New Roman"/>
              </w:rPr>
              <w:t xml:space="preserve"> часов </w:t>
            </w:r>
            <w:r w:rsidR="00015B37" w:rsidRPr="004F4E3E">
              <w:rPr>
                <w:rFonts w:ascii="Times New Roman" w:hAnsi="Times New Roman" w:cs="Times New Roman"/>
              </w:rPr>
              <w:t>0</w:t>
            </w:r>
            <w:r w:rsidR="00197E8F" w:rsidRPr="004F4E3E">
              <w:rPr>
                <w:rFonts w:ascii="Times New Roman" w:hAnsi="Times New Roman" w:cs="Times New Roman"/>
              </w:rPr>
              <w:t>0</w:t>
            </w:r>
            <w:r w:rsidR="00BE35F6" w:rsidRPr="004F4E3E">
              <w:rPr>
                <w:rFonts w:ascii="Times New Roman" w:hAnsi="Times New Roman" w:cs="Times New Roman"/>
              </w:rPr>
              <w:t xml:space="preserve"> минут</w:t>
            </w:r>
            <w:r w:rsidR="00FB3E1D" w:rsidRPr="004F4E3E">
              <w:rPr>
                <w:rFonts w:ascii="Times New Roman" w:hAnsi="Times New Roman" w:cs="Times New Roman"/>
              </w:rPr>
              <w:t xml:space="preserve">, </w:t>
            </w:r>
            <w:r w:rsidR="00FB3E1D" w:rsidRPr="004F4E3E">
              <w:rPr>
                <w:rFonts w:ascii="Times New Roman" w:eastAsia="Times New Roman" w:hAnsi="Times New Roman" w:cs="Times New Roman"/>
                <w:color w:val="000000"/>
                <w:lang w:eastAsia="ru-RU"/>
              </w:rPr>
              <w:t>по адресу</w:t>
            </w:r>
            <w:r w:rsidR="00FB3E1D" w:rsidRPr="004F4E3E">
              <w:rPr>
                <w:rFonts w:ascii="Times New Roman" w:hAnsi="Times New Roman" w:cs="Times New Roman"/>
              </w:rPr>
              <w:t xml:space="preserve"> </w:t>
            </w:r>
            <w:r w:rsidR="00F35A15" w:rsidRPr="004F4E3E">
              <w:rPr>
                <w:rFonts w:ascii="Times New Roman" w:hAnsi="Times New Roman" w:cs="Times New Roman"/>
              </w:rPr>
              <w:t xml:space="preserve">г. Алматы, </w:t>
            </w:r>
            <w:r w:rsidR="004F4E3E" w:rsidRPr="004F4E3E">
              <w:rPr>
                <w:rFonts w:ascii="Times New Roman" w:hAnsi="Times New Roman" w:cs="Times New Roman"/>
                <w:lang w:val="kk-KZ"/>
              </w:rPr>
              <w:t>улица</w:t>
            </w:r>
            <w:r w:rsidR="004F4E3E" w:rsidRPr="004F4E3E">
              <w:rPr>
                <w:rFonts w:ascii="Times New Roman" w:hAnsi="Times New Roman" w:cs="Times New Roman"/>
              </w:rPr>
              <w:t xml:space="preserve"> </w:t>
            </w:r>
            <w:r w:rsidR="004F4E3E" w:rsidRPr="004F4E3E">
              <w:rPr>
                <w:rFonts w:ascii="Times New Roman" w:hAnsi="Times New Roman" w:cs="Times New Roman"/>
                <w:lang w:val="kk-KZ"/>
              </w:rPr>
              <w:t>Акан Серы 36А</w:t>
            </w:r>
            <w:r w:rsidR="00FB3E1D" w:rsidRPr="004F4E3E">
              <w:rPr>
                <w:rFonts w:ascii="Times New Roman" w:hAnsi="Times New Roman" w:cs="Times New Roman"/>
                <w:spacing w:val="2"/>
              </w:rPr>
              <w:t xml:space="preserve">, </w:t>
            </w:r>
            <w:r w:rsidR="004F4E3E" w:rsidRPr="004F4E3E">
              <w:rPr>
                <w:rFonts w:ascii="Times New Roman" w:hAnsi="Times New Roman" w:cs="Times New Roman"/>
                <w:spacing w:val="2"/>
                <w:lang w:val="kk-KZ"/>
              </w:rPr>
              <w:t>приемная</w:t>
            </w:r>
          </w:p>
        </w:tc>
      </w:tr>
    </w:tbl>
    <w:p w14:paraId="62B242D0" w14:textId="77777777" w:rsidR="008073FA" w:rsidRDefault="008073FA" w:rsidP="0085383D">
      <w:pPr>
        <w:spacing w:after="0"/>
        <w:rPr>
          <w:rFonts w:ascii="Times New Roman" w:hAnsi="Times New Roman" w:cs="Times New Roman"/>
        </w:rPr>
      </w:pPr>
    </w:p>
    <w:tbl>
      <w:tblPr>
        <w:tblStyle w:val="a4"/>
        <w:tblW w:w="15452" w:type="dxa"/>
        <w:tblInd w:w="-885" w:type="dxa"/>
        <w:tblLayout w:type="fixed"/>
        <w:tblLook w:val="04A0" w:firstRow="1" w:lastRow="0" w:firstColumn="1" w:lastColumn="0" w:noHBand="0" w:noVBand="1"/>
      </w:tblPr>
      <w:tblGrid>
        <w:gridCol w:w="567"/>
        <w:gridCol w:w="3261"/>
        <w:gridCol w:w="6096"/>
        <w:gridCol w:w="1275"/>
        <w:gridCol w:w="993"/>
        <w:gridCol w:w="1559"/>
        <w:gridCol w:w="1701"/>
      </w:tblGrid>
      <w:tr w:rsidR="000E09CD" w:rsidRPr="005057A0" w14:paraId="23045CF3" w14:textId="77777777" w:rsidTr="009F59CD">
        <w:trPr>
          <w:trHeight w:val="390"/>
        </w:trPr>
        <w:tc>
          <w:tcPr>
            <w:tcW w:w="567" w:type="dxa"/>
            <w:hideMark/>
          </w:tcPr>
          <w:p w14:paraId="31E9C2B6" w14:textId="77777777" w:rsidR="000E09CD" w:rsidRPr="005057A0" w:rsidRDefault="000E09CD" w:rsidP="005057A0">
            <w:pPr>
              <w:rPr>
                <w:rFonts w:ascii="Times New Roman" w:eastAsia="Times New Roman" w:hAnsi="Times New Roman" w:cs="Times New Roman"/>
                <w:b/>
                <w:bCs/>
                <w:color w:val="000000"/>
                <w:sz w:val="24"/>
                <w:szCs w:val="24"/>
                <w:lang w:eastAsia="ru-RU"/>
              </w:rPr>
            </w:pPr>
            <w:r w:rsidRPr="005057A0">
              <w:rPr>
                <w:rFonts w:ascii="Times New Roman" w:eastAsia="Times New Roman" w:hAnsi="Times New Roman" w:cs="Times New Roman"/>
                <w:b/>
                <w:bCs/>
                <w:color w:val="000000"/>
                <w:sz w:val="24"/>
                <w:szCs w:val="24"/>
                <w:lang w:eastAsia="ru-RU"/>
              </w:rPr>
              <w:t>№</w:t>
            </w:r>
          </w:p>
        </w:tc>
        <w:tc>
          <w:tcPr>
            <w:tcW w:w="3261" w:type="dxa"/>
            <w:hideMark/>
          </w:tcPr>
          <w:p w14:paraId="6FDF7EFB" w14:textId="2B3172CF" w:rsidR="000E09CD" w:rsidRPr="000E09CD" w:rsidRDefault="000E09CD" w:rsidP="000E09CD">
            <w:pPr>
              <w:rPr>
                <w:rFonts w:ascii="Times New Roman" w:eastAsia="Times New Roman" w:hAnsi="Times New Roman" w:cs="Times New Roman"/>
                <w:b/>
                <w:bCs/>
                <w:color w:val="000000"/>
                <w:sz w:val="24"/>
                <w:szCs w:val="24"/>
                <w:lang w:val="kk-KZ" w:eastAsia="ru-RU"/>
              </w:rPr>
            </w:pPr>
            <w:r w:rsidRPr="005057A0">
              <w:rPr>
                <w:rFonts w:ascii="Times New Roman" w:eastAsia="Times New Roman" w:hAnsi="Times New Roman" w:cs="Times New Roman"/>
                <w:b/>
                <w:bCs/>
                <w:color w:val="000000"/>
                <w:sz w:val="24"/>
                <w:szCs w:val="24"/>
                <w:lang w:eastAsia="ru-RU"/>
              </w:rPr>
              <w:t>Наименование</w:t>
            </w:r>
            <w:r>
              <w:rPr>
                <w:rFonts w:ascii="Times New Roman" w:eastAsia="Times New Roman" w:hAnsi="Times New Roman" w:cs="Times New Roman"/>
                <w:b/>
                <w:bCs/>
                <w:color w:val="000000"/>
                <w:sz w:val="24"/>
                <w:szCs w:val="24"/>
                <w:lang w:val="kk-KZ" w:eastAsia="ru-RU"/>
              </w:rPr>
              <w:t xml:space="preserve"> </w:t>
            </w:r>
          </w:p>
        </w:tc>
        <w:tc>
          <w:tcPr>
            <w:tcW w:w="6096" w:type="dxa"/>
          </w:tcPr>
          <w:p w14:paraId="3A7F8EE7" w14:textId="5DEB903F" w:rsidR="000E09CD" w:rsidRPr="000E09CD" w:rsidRDefault="000E09CD" w:rsidP="000E09CD">
            <w:pPr>
              <w:rPr>
                <w:rFonts w:ascii="Times New Roman" w:eastAsia="Times New Roman" w:hAnsi="Times New Roman" w:cs="Times New Roman"/>
                <w:b/>
                <w:bCs/>
                <w:color w:val="000000"/>
                <w:sz w:val="24"/>
                <w:szCs w:val="24"/>
                <w:lang w:eastAsia="ru-RU"/>
              </w:rPr>
            </w:pPr>
            <w:proofErr w:type="spellStart"/>
            <w:r w:rsidRPr="000E09CD">
              <w:rPr>
                <w:rFonts w:ascii="Times New Roman" w:eastAsia="Times New Roman" w:hAnsi="Times New Roman"/>
                <w:b/>
                <w:bCs/>
                <w:color w:val="000000"/>
                <w:sz w:val="24"/>
                <w:szCs w:val="24"/>
                <w:lang w:eastAsia="ru-RU"/>
              </w:rPr>
              <w:t>Техниче</w:t>
            </w:r>
            <w:proofErr w:type="gramStart"/>
            <w:r w:rsidRPr="000E09CD">
              <w:rPr>
                <w:rFonts w:ascii="Times New Roman" w:eastAsia="Times New Roman" w:hAnsi="Times New Roman"/>
                <w:b/>
                <w:bCs/>
                <w:color w:val="000000"/>
                <w:sz w:val="24"/>
                <w:szCs w:val="24"/>
                <w:lang w:eastAsia="ru-RU"/>
              </w:rPr>
              <w:t>c</w:t>
            </w:r>
            <w:proofErr w:type="gramEnd"/>
            <w:r w:rsidRPr="000E09CD">
              <w:rPr>
                <w:rFonts w:ascii="Times New Roman" w:eastAsia="Times New Roman" w:hAnsi="Times New Roman"/>
                <w:b/>
                <w:bCs/>
                <w:color w:val="000000"/>
                <w:sz w:val="24"/>
                <w:szCs w:val="24"/>
                <w:lang w:eastAsia="ru-RU"/>
              </w:rPr>
              <w:t>кaя</w:t>
            </w:r>
            <w:proofErr w:type="spellEnd"/>
            <w:r w:rsidRPr="000E09CD">
              <w:rPr>
                <w:rFonts w:ascii="Times New Roman" w:eastAsia="Times New Roman" w:hAnsi="Times New Roman"/>
                <w:b/>
                <w:bCs/>
                <w:color w:val="000000"/>
                <w:sz w:val="24"/>
                <w:szCs w:val="24"/>
                <w:lang w:eastAsia="ru-RU"/>
              </w:rPr>
              <w:t xml:space="preserve"> </w:t>
            </w:r>
            <w:proofErr w:type="spellStart"/>
            <w:r w:rsidRPr="000E09CD">
              <w:rPr>
                <w:rFonts w:ascii="Times New Roman" w:eastAsia="Times New Roman" w:hAnsi="Times New Roman"/>
                <w:b/>
                <w:bCs/>
                <w:color w:val="000000"/>
                <w:sz w:val="24"/>
                <w:szCs w:val="24"/>
                <w:lang w:eastAsia="ru-RU"/>
              </w:rPr>
              <w:t>cпецификaция</w:t>
            </w:r>
            <w:proofErr w:type="spellEnd"/>
          </w:p>
        </w:tc>
        <w:tc>
          <w:tcPr>
            <w:tcW w:w="1275" w:type="dxa"/>
            <w:hideMark/>
          </w:tcPr>
          <w:p w14:paraId="6C174C3B" w14:textId="3C739DF5" w:rsidR="000E09CD" w:rsidRPr="005057A0" w:rsidRDefault="000E09CD" w:rsidP="005057A0">
            <w:pPr>
              <w:rPr>
                <w:rFonts w:ascii="Times New Roman" w:eastAsia="Times New Roman" w:hAnsi="Times New Roman" w:cs="Times New Roman"/>
                <w:b/>
                <w:bCs/>
                <w:color w:val="000000"/>
                <w:sz w:val="24"/>
                <w:szCs w:val="24"/>
                <w:lang w:eastAsia="ru-RU"/>
              </w:rPr>
            </w:pPr>
            <w:proofErr w:type="spellStart"/>
            <w:r w:rsidRPr="005057A0">
              <w:rPr>
                <w:rFonts w:ascii="Times New Roman" w:eastAsia="Times New Roman" w:hAnsi="Times New Roman" w:cs="Times New Roman"/>
                <w:b/>
                <w:bCs/>
                <w:color w:val="000000"/>
                <w:sz w:val="24"/>
                <w:szCs w:val="24"/>
                <w:lang w:eastAsia="ru-RU"/>
              </w:rPr>
              <w:t>Ед</w:t>
            </w:r>
            <w:proofErr w:type="gramStart"/>
            <w:r w:rsidRPr="005057A0">
              <w:rPr>
                <w:rFonts w:ascii="Times New Roman" w:eastAsia="Times New Roman" w:hAnsi="Times New Roman" w:cs="Times New Roman"/>
                <w:b/>
                <w:bCs/>
                <w:color w:val="000000"/>
                <w:sz w:val="24"/>
                <w:szCs w:val="24"/>
                <w:lang w:eastAsia="ru-RU"/>
              </w:rPr>
              <w:t>.и</w:t>
            </w:r>
            <w:proofErr w:type="gramEnd"/>
            <w:r w:rsidRPr="005057A0">
              <w:rPr>
                <w:rFonts w:ascii="Times New Roman" w:eastAsia="Times New Roman" w:hAnsi="Times New Roman" w:cs="Times New Roman"/>
                <w:b/>
                <w:bCs/>
                <w:color w:val="000000"/>
                <w:sz w:val="24"/>
                <w:szCs w:val="24"/>
                <w:lang w:eastAsia="ru-RU"/>
              </w:rPr>
              <w:t>зм</w:t>
            </w:r>
            <w:proofErr w:type="spellEnd"/>
            <w:r w:rsidRPr="005057A0">
              <w:rPr>
                <w:rFonts w:ascii="Times New Roman" w:eastAsia="Times New Roman" w:hAnsi="Times New Roman" w:cs="Times New Roman"/>
                <w:b/>
                <w:bCs/>
                <w:color w:val="000000"/>
                <w:sz w:val="24"/>
                <w:szCs w:val="24"/>
                <w:lang w:eastAsia="ru-RU"/>
              </w:rPr>
              <w:t xml:space="preserve"> .</w:t>
            </w:r>
          </w:p>
        </w:tc>
        <w:tc>
          <w:tcPr>
            <w:tcW w:w="993" w:type="dxa"/>
            <w:hideMark/>
          </w:tcPr>
          <w:p w14:paraId="54D466BF" w14:textId="327A517A" w:rsidR="000E09CD" w:rsidRPr="005057A0" w:rsidRDefault="00B5453D" w:rsidP="005057A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w:t>
            </w:r>
          </w:p>
        </w:tc>
        <w:tc>
          <w:tcPr>
            <w:tcW w:w="1559" w:type="dxa"/>
            <w:hideMark/>
          </w:tcPr>
          <w:p w14:paraId="73769C34" w14:textId="49964D2D" w:rsidR="000E09CD" w:rsidRPr="005057A0" w:rsidRDefault="000E09CD" w:rsidP="005057A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Ц</w:t>
            </w:r>
            <w:proofErr w:type="spellStart"/>
            <w:r w:rsidRPr="005057A0">
              <w:rPr>
                <w:rFonts w:ascii="Times New Roman" w:eastAsia="Times New Roman" w:hAnsi="Times New Roman" w:cs="Times New Roman"/>
                <w:b/>
                <w:bCs/>
                <w:color w:val="000000"/>
                <w:sz w:val="24"/>
                <w:szCs w:val="24"/>
                <w:lang w:eastAsia="ru-RU"/>
              </w:rPr>
              <w:t>ена</w:t>
            </w:r>
            <w:proofErr w:type="spellEnd"/>
            <w:r w:rsidRPr="005057A0">
              <w:rPr>
                <w:rFonts w:ascii="Times New Roman" w:eastAsia="Times New Roman" w:hAnsi="Times New Roman" w:cs="Times New Roman"/>
                <w:b/>
                <w:bCs/>
                <w:color w:val="000000"/>
                <w:sz w:val="24"/>
                <w:szCs w:val="24"/>
                <w:lang w:eastAsia="ru-RU"/>
              </w:rPr>
              <w:t xml:space="preserve"> </w:t>
            </w:r>
          </w:p>
        </w:tc>
        <w:tc>
          <w:tcPr>
            <w:tcW w:w="1701" w:type="dxa"/>
            <w:hideMark/>
          </w:tcPr>
          <w:p w14:paraId="28536988" w14:textId="0D4F9113" w:rsidR="000E09CD" w:rsidRPr="005057A0" w:rsidRDefault="000E09CD" w:rsidP="005057A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С</w:t>
            </w:r>
            <w:proofErr w:type="spellStart"/>
            <w:r w:rsidRPr="005057A0">
              <w:rPr>
                <w:rFonts w:ascii="Times New Roman" w:eastAsia="Times New Roman" w:hAnsi="Times New Roman" w:cs="Times New Roman"/>
                <w:b/>
                <w:bCs/>
                <w:color w:val="000000"/>
                <w:sz w:val="24"/>
                <w:szCs w:val="24"/>
                <w:lang w:eastAsia="ru-RU"/>
              </w:rPr>
              <w:t>умма</w:t>
            </w:r>
            <w:proofErr w:type="spellEnd"/>
          </w:p>
        </w:tc>
      </w:tr>
      <w:tr w:rsidR="004F3AFD" w:rsidRPr="00CC07D2" w14:paraId="3FE85F44" w14:textId="77777777" w:rsidTr="009F59CD">
        <w:trPr>
          <w:trHeight w:val="165"/>
        </w:trPr>
        <w:tc>
          <w:tcPr>
            <w:tcW w:w="567" w:type="dxa"/>
          </w:tcPr>
          <w:p w14:paraId="6FC539B0" w14:textId="2DB58AAF" w:rsidR="004F3AFD" w:rsidRPr="00B73A24" w:rsidRDefault="004F3AFD" w:rsidP="004F3AFD">
            <w:pPr>
              <w:rPr>
                <w:rFonts w:ascii="Times New Roman" w:eastAsia="Times New Roman" w:hAnsi="Times New Roman" w:cs="Times New Roman"/>
                <w:bCs/>
                <w:color w:val="000000"/>
                <w:sz w:val="24"/>
                <w:szCs w:val="24"/>
                <w:lang w:eastAsia="ru-RU"/>
              </w:rPr>
            </w:pPr>
            <w:r w:rsidRPr="00B73A24">
              <w:rPr>
                <w:rFonts w:ascii="Times New Roman" w:eastAsia="Times New Roman" w:hAnsi="Times New Roman" w:cs="Times New Roman"/>
                <w:bCs/>
                <w:color w:val="000000"/>
                <w:sz w:val="24"/>
                <w:szCs w:val="24"/>
                <w:lang w:eastAsia="ru-RU"/>
              </w:rPr>
              <w:t>1</w:t>
            </w:r>
          </w:p>
        </w:tc>
        <w:tc>
          <w:tcPr>
            <w:tcW w:w="3261" w:type="dxa"/>
          </w:tcPr>
          <w:p w14:paraId="7C430B8C" w14:textId="5055FEA5" w:rsidR="004F3AFD" w:rsidRPr="00CC07D2" w:rsidRDefault="00002AAA" w:rsidP="004F3AFD">
            <w:pPr>
              <w:rPr>
                <w:rFonts w:ascii="Times New Roman" w:eastAsia="Times New Roman" w:hAnsi="Times New Roman" w:cs="Times New Roman"/>
                <w:bCs/>
                <w:color w:val="000000"/>
                <w:sz w:val="24"/>
                <w:szCs w:val="24"/>
                <w:lang w:eastAsia="ru-RU"/>
              </w:rPr>
            </w:pPr>
            <w:r w:rsidRPr="00CC07D2">
              <w:rPr>
                <w:rFonts w:ascii="Times New Roman" w:hAnsi="Times New Roman" w:cs="Times New Roman"/>
                <w:sz w:val="24"/>
                <w:szCs w:val="24"/>
              </w:rPr>
              <w:t xml:space="preserve">Эндоскопический </w:t>
            </w:r>
            <w:proofErr w:type="spellStart"/>
            <w:r w:rsidRPr="00CC07D2">
              <w:rPr>
                <w:rFonts w:ascii="Times New Roman" w:hAnsi="Times New Roman" w:cs="Times New Roman"/>
                <w:sz w:val="24"/>
                <w:szCs w:val="24"/>
              </w:rPr>
              <w:t>КлипАпликатор</w:t>
            </w:r>
            <w:proofErr w:type="spellEnd"/>
            <w:r w:rsidRPr="00CC07D2">
              <w:rPr>
                <w:rFonts w:ascii="Times New Roman" w:hAnsi="Times New Roman" w:cs="Times New Roman"/>
                <w:sz w:val="24"/>
                <w:szCs w:val="24"/>
              </w:rPr>
              <w:t xml:space="preserve"> </w:t>
            </w:r>
            <w:proofErr w:type="spellStart"/>
            <w:r w:rsidRPr="00CC07D2">
              <w:rPr>
                <w:rFonts w:ascii="Times New Roman" w:hAnsi="Times New Roman" w:cs="Times New Roman"/>
                <w:sz w:val="24"/>
                <w:szCs w:val="24"/>
              </w:rPr>
              <w:t>Horizon</w:t>
            </w:r>
            <w:proofErr w:type="spellEnd"/>
            <w:r w:rsidRPr="00CC07D2">
              <w:rPr>
                <w:rFonts w:ascii="Times New Roman" w:hAnsi="Times New Roman" w:cs="Times New Roman"/>
                <w:sz w:val="24"/>
                <w:szCs w:val="24"/>
              </w:rPr>
              <w:t xml:space="preserve">, 10 мм, размер </w:t>
            </w:r>
            <w:proofErr w:type="spellStart"/>
            <w:r w:rsidRPr="00CC07D2">
              <w:rPr>
                <w:rFonts w:ascii="Times New Roman" w:hAnsi="Times New Roman" w:cs="Times New Roman"/>
                <w:sz w:val="24"/>
                <w:szCs w:val="24"/>
              </w:rPr>
              <w:t>Medium</w:t>
            </w:r>
            <w:proofErr w:type="spellEnd"/>
            <w:r w:rsidRPr="00CC07D2">
              <w:rPr>
                <w:rFonts w:ascii="Times New Roman" w:hAnsi="Times New Roman" w:cs="Times New Roman"/>
                <w:sz w:val="24"/>
                <w:szCs w:val="24"/>
              </w:rPr>
              <w:t>/</w:t>
            </w:r>
            <w:proofErr w:type="spellStart"/>
            <w:r w:rsidRPr="00CC07D2">
              <w:rPr>
                <w:rFonts w:ascii="Times New Roman" w:hAnsi="Times New Roman" w:cs="Times New Roman"/>
                <w:sz w:val="24"/>
                <w:szCs w:val="24"/>
              </w:rPr>
              <w:t>Large</w:t>
            </w:r>
            <w:proofErr w:type="spellEnd"/>
          </w:p>
        </w:tc>
        <w:tc>
          <w:tcPr>
            <w:tcW w:w="6096" w:type="dxa"/>
          </w:tcPr>
          <w:p w14:paraId="331EE861" w14:textId="674FDEB1" w:rsidR="004F3AFD" w:rsidRPr="00CC07D2" w:rsidRDefault="00002AAA" w:rsidP="004F3AFD">
            <w:pPr>
              <w:rPr>
                <w:rFonts w:ascii="Times New Roman" w:eastAsia="Times New Roman" w:hAnsi="Times New Roman" w:cs="Times New Roman"/>
                <w:bCs/>
                <w:color w:val="000000"/>
                <w:sz w:val="24"/>
                <w:szCs w:val="24"/>
                <w:lang w:eastAsia="ru-RU"/>
              </w:rPr>
            </w:pPr>
            <w:r w:rsidRPr="00CC07D2">
              <w:rPr>
                <w:rFonts w:ascii="Times New Roman" w:hAnsi="Times New Roman" w:cs="Times New Roman"/>
                <w:sz w:val="24"/>
                <w:szCs w:val="24"/>
              </w:rPr>
              <w:t xml:space="preserve">Эндоскопический Клип-Аппликатор 10 мм, с системой </w:t>
            </w:r>
            <w:proofErr w:type="spellStart"/>
            <w:r w:rsidRPr="00CC07D2">
              <w:rPr>
                <w:rFonts w:ascii="Times New Roman" w:hAnsi="Times New Roman" w:cs="Times New Roman"/>
                <w:sz w:val="24"/>
                <w:szCs w:val="24"/>
              </w:rPr>
              <w:t>клипирования</w:t>
            </w:r>
            <w:proofErr w:type="spellEnd"/>
            <w:r w:rsidRPr="00CC07D2">
              <w:rPr>
                <w:rFonts w:ascii="Times New Roman" w:hAnsi="Times New Roman" w:cs="Times New Roman"/>
                <w:sz w:val="24"/>
                <w:szCs w:val="24"/>
              </w:rPr>
              <w:t xml:space="preserve"> </w:t>
            </w:r>
            <w:proofErr w:type="spellStart"/>
            <w:r w:rsidRPr="00CC07D2">
              <w:rPr>
                <w:rFonts w:ascii="Times New Roman" w:hAnsi="Times New Roman" w:cs="Times New Roman"/>
                <w:sz w:val="24"/>
                <w:szCs w:val="24"/>
              </w:rPr>
              <w:t>Weck</w:t>
            </w:r>
            <w:proofErr w:type="spellEnd"/>
            <w:r w:rsidRPr="00CC07D2">
              <w:rPr>
                <w:rFonts w:ascii="Times New Roman" w:hAnsi="Times New Roman" w:cs="Times New Roman"/>
                <w:sz w:val="24"/>
                <w:szCs w:val="24"/>
              </w:rPr>
              <w:t xml:space="preserve"> </w:t>
            </w:r>
            <w:proofErr w:type="spellStart"/>
            <w:r w:rsidRPr="00CC07D2">
              <w:rPr>
                <w:rFonts w:ascii="Times New Roman" w:hAnsi="Times New Roman" w:cs="Times New Roman"/>
                <w:sz w:val="24"/>
                <w:szCs w:val="24"/>
              </w:rPr>
              <w:t>Horizon</w:t>
            </w:r>
            <w:proofErr w:type="spellEnd"/>
            <w:r w:rsidRPr="00CC07D2">
              <w:rPr>
                <w:rFonts w:ascii="Times New Roman" w:hAnsi="Times New Roman" w:cs="Times New Roman"/>
                <w:sz w:val="24"/>
                <w:szCs w:val="24"/>
              </w:rPr>
              <w:t xml:space="preserve"> для эндоскопии </w:t>
            </w:r>
            <w:proofErr w:type="spellStart"/>
            <w:r w:rsidRPr="00CC07D2">
              <w:rPr>
                <w:rFonts w:ascii="Times New Roman" w:hAnsi="Times New Roman" w:cs="Times New Roman"/>
                <w:sz w:val="24"/>
                <w:szCs w:val="24"/>
              </w:rPr>
              <w:t>Medium-Large</w:t>
            </w:r>
            <w:proofErr w:type="spellEnd"/>
            <w:r w:rsidRPr="00CC07D2">
              <w:rPr>
                <w:rFonts w:ascii="Times New Roman" w:hAnsi="Times New Roman" w:cs="Times New Roman"/>
                <w:sz w:val="24"/>
                <w:szCs w:val="24"/>
              </w:rPr>
              <w:t xml:space="preserve">, для наложения клипс на сосуды цветовой код размера клипс (зеленый), из высококачественной медицинской стали, разборный, длина 33 см, многоразовый. </w:t>
            </w:r>
            <w:proofErr w:type="spellStart"/>
            <w:r w:rsidRPr="00CC07D2">
              <w:rPr>
                <w:rFonts w:ascii="Times New Roman" w:hAnsi="Times New Roman" w:cs="Times New Roman"/>
                <w:sz w:val="24"/>
                <w:szCs w:val="24"/>
              </w:rPr>
              <w:t>Шевронообразная</w:t>
            </w:r>
            <w:proofErr w:type="spellEnd"/>
            <w:r w:rsidRPr="00CC07D2">
              <w:rPr>
                <w:rFonts w:ascii="Times New Roman" w:hAnsi="Times New Roman" w:cs="Times New Roman"/>
                <w:sz w:val="24"/>
                <w:szCs w:val="24"/>
              </w:rPr>
              <w:t xml:space="preserve"> форма зажима охватывает ткань с точным смыканием от кончика к кончику. Сердцевидная проволока предназначена, для усиления захвата сосудов каждым зажимом. Поперечные бороздки не дают зажиму скользить по сосуду. Размер внутренней бороздки зажима рассчитан на ослабление режущего воздействия сосуда. Треугольное поперечное сечение ножки зажима обеспечивает максимальное соприкосновение поверхностей зажима и челюсти устройства для нанесения, исключая выпадение зажима. </w:t>
            </w:r>
          </w:p>
        </w:tc>
        <w:tc>
          <w:tcPr>
            <w:tcW w:w="1275" w:type="dxa"/>
          </w:tcPr>
          <w:p w14:paraId="43C5A815" w14:textId="4DE39EC7" w:rsidR="004F3AFD" w:rsidRPr="00CC07D2" w:rsidRDefault="004F3AFD" w:rsidP="004F3AFD">
            <w:pPr>
              <w:rPr>
                <w:rFonts w:ascii="Times New Roman" w:eastAsia="Times New Roman" w:hAnsi="Times New Roman" w:cs="Times New Roman"/>
                <w:bCs/>
                <w:color w:val="000000"/>
                <w:sz w:val="24"/>
                <w:szCs w:val="24"/>
                <w:lang w:eastAsia="ru-RU"/>
              </w:rPr>
            </w:pPr>
            <w:proofErr w:type="spellStart"/>
            <w:proofErr w:type="gramStart"/>
            <w:r w:rsidRPr="00CC07D2">
              <w:rPr>
                <w:rFonts w:ascii="Times New Roman" w:eastAsia="Times New Roman" w:hAnsi="Times New Roman" w:cs="Times New Roman"/>
                <w:bCs/>
                <w:color w:val="000000"/>
                <w:sz w:val="24"/>
                <w:szCs w:val="24"/>
                <w:lang w:eastAsia="ru-RU"/>
              </w:rPr>
              <w:t>шт</w:t>
            </w:r>
            <w:proofErr w:type="spellEnd"/>
            <w:proofErr w:type="gramEnd"/>
          </w:p>
        </w:tc>
        <w:tc>
          <w:tcPr>
            <w:tcW w:w="993" w:type="dxa"/>
          </w:tcPr>
          <w:p w14:paraId="10CDF51D" w14:textId="2B8CA6B1" w:rsidR="004F3AFD" w:rsidRPr="00CC07D2" w:rsidRDefault="004F3AFD" w:rsidP="004F3AFD">
            <w:pPr>
              <w:rPr>
                <w:rFonts w:ascii="Times New Roman" w:eastAsia="Times New Roman" w:hAnsi="Times New Roman" w:cs="Times New Roman"/>
                <w:bCs/>
                <w:color w:val="000000"/>
                <w:sz w:val="24"/>
                <w:szCs w:val="24"/>
                <w:lang w:eastAsia="ru-RU"/>
              </w:rPr>
            </w:pPr>
            <w:r w:rsidRPr="00CC07D2">
              <w:rPr>
                <w:rFonts w:ascii="Times New Roman" w:eastAsia="Times New Roman" w:hAnsi="Times New Roman" w:cs="Times New Roman"/>
                <w:bCs/>
                <w:color w:val="000000"/>
                <w:sz w:val="24"/>
                <w:szCs w:val="24"/>
                <w:lang w:eastAsia="ru-RU"/>
              </w:rPr>
              <w:t>1</w:t>
            </w:r>
          </w:p>
        </w:tc>
        <w:tc>
          <w:tcPr>
            <w:tcW w:w="1559" w:type="dxa"/>
          </w:tcPr>
          <w:p w14:paraId="484117F3" w14:textId="62FC3DE0" w:rsidR="004F3AFD" w:rsidRPr="00CC07D2" w:rsidRDefault="00002AAA" w:rsidP="004F3AFD">
            <w:pPr>
              <w:rPr>
                <w:rFonts w:ascii="Times New Roman" w:eastAsia="Times New Roman" w:hAnsi="Times New Roman" w:cs="Times New Roman"/>
                <w:bCs/>
                <w:color w:val="000000"/>
                <w:sz w:val="24"/>
                <w:szCs w:val="24"/>
                <w:lang w:val="kk-KZ" w:eastAsia="ru-RU"/>
              </w:rPr>
            </w:pPr>
            <w:r w:rsidRPr="00CC07D2">
              <w:rPr>
                <w:rFonts w:ascii="Times New Roman" w:eastAsia="Times New Roman" w:hAnsi="Times New Roman" w:cs="Times New Roman"/>
                <w:bCs/>
                <w:color w:val="000000"/>
                <w:sz w:val="24"/>
                <w:szCs w:val="24"/>
                <w:lang w:val="kk-KZ" w:eastAsia="ru-RU"/>
              </w:rPr>
              <w:t>927 000,00</w:t>
            </w:r>
          </w:p>
        </w:tc>
        <w:tc>
          <w:tcPr>
            <w:tcW w:w="1701" w:type="dxa"/>
          </w:tcPr>
          <w:p w14:paraId="0440AAE2" w14:textId="14BADD0A" w:rsidR="004F3AFD" w:rsidRPr="00CC07D2" w:rsidRDefault="00002AAA" w:rsidP="004F3AFD">
            <w:pPr>
              <w:rPr>
                <w:rFonts w:ascii="Times New Roman" w:eastAsia="Times New Roman" w:hAnsi="Times New Roman" w:cs="Times New Roman"/>
                <w:bCs/>
                <w:color w:val="000000"/>
                <w:sz w:val="24"/>
                <w:szCs w:val="24"/>
                <w:lang w:val="kk-KZ" w:eastAsia="ru-RU"/>
              </w:rPr>
            </w:pPr>
            <w:r w:rsidRPr="00CC07D2">
              <w:rPr>
                <w:rFonts w:ascii="Times New Roman" w:eastAsia="Times New Roman" w:hAnsi="Times New Roman" w:cs="Times New Roman"/>
                <w:bCs/>
                <w:color w:val="000000"/>
                <w:sz w:val="24"/>
                <w:szCs w:val="24"/>
                <w:lang w:val="kk-KZ" w:eastAsia="ru-RU"/>
              </w:rPr>
              <w:t>927 000,00</w:t>
            </w:r>
          </w:p>
        </w:tc>
      </w:tr>
    </w:tbl>
    <w:p w14:paraId="125369A9" w14:textId="77777777" w:rsidR="00326879" w:rsidRPr="002B6651" w:rsidRDefault="00326879" w:rsidP="009B3655">
      <w:pPr>
        <w:spacing w:after="0" w:line="240" w:lineRule="auto"/>
        <w:rPr>
          <w:rFonts w:ascii="Times New Roman" w:eastAsia="Times New Roman" w:hAnsi="Times New Roman" w:cs="Times New Roman"/>
          <w:color w:val="000000"/>
          <w:sz w:val="24"/>
          <w:szCs w:val="24"/>
          <w:lang w:val="kk-KZ" w:eastAsia="ru-RU"/>
        </w:rPr>
      </w:pPr>
    </w:p>
    <w:p w14:paraId="7A4F6DCC" w14:textId="5B55C393" w:rsidR="007A46C4" w:rsidRDefault="001E7A94" w:rsidP="00CC07D2">
      <w:pPr>
        <w:spacing w:after="0" w:line="240" w:lineRule="auto"/>
        <w:ind w:left="-993" w:firstLine="709"/>
        <w:rPr>
          <w:rFonts w:ascii="Times New Roman" w:eastAsia="Times New Roman" w:hAnsi="Times New Roman" w:cs="Times New Roman"/>
          <w:color w:val="000000"/>
          <w:sz w:val="24"/>
          <w:szCs w:val="24"/>
          <w:lang w:eastAsia="ru-RU"/>
        </w:rPr>
      </w:pPr>
      <w:r w:rsidRPr="002723EC">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2723EC">
        <w:rPr>
          <w:rFonts w:ascii="Times New Roman" w:eastAsia="Times New Roman" w:hAnsi="Times New Roman" w:cs="Times New Roman"/>
          <w:color w:val="000000"/>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w:t>
      </w:r>
      <w:r w:rsidR="00CC07D2">
        <w:rPr>
          <w:rFonts w:ascii="Times New Roman" w:eastAsia="Times New Roman" w:hAnsi="Times New Roman" w:cs="Times New Roman"/>
          <w:color w:val="000000"/>
          <w:sz w:val="24"/>
          <w:szCs w:val="24"/>
          <w:lang w:eastAsia="ru-RU"/>
        </w:rPr>
        <w:t xml:space="preserve">елий требованиям, установленным </w:t>
      </w:r>
      <w:r w:rsidRPr="002723EC">
        <w:rPr>
          <w:rFonts w:ascii="Times New Roman" w:eastAsia="Times New Roman" w:hAnsi="Times New Roman" w:cs="Times New Roman"/>
          <w:color w:val="000000"/>
          <w:sz w:val="24"/>
          <w:szCs w:val="24"/>
          <w:lang w:eastAsia="ru-RU"/>
        </w:rPr>
        <w:t>настоящих Правил.</w:t>
      </w:r>
      <w:proofErr w:type="gramEnd"/>
      <w:r>
        <w:rPr>
          <w:rFonts w:ascii="Times New Roman" w:eastAsia="Times New Roman" w:hAnsi="Times New Roman" w:cs="Times New Roman"/>
          <w:color w:val="000000"/>
          <w:sz w:val="24"/>
          <w:szCs w:val="24"/>
          <w:lang w:eastAsia="ru-RU"/>
        </w:rPr>
        <w:t xml:space="preserve"> </w:t>
      </w:r>
      <w:r w:rsidR="00CC07D2">
        <w:rPr>
          <w:rFonts w:ascii="Times New Roman" w:eastAsia="Times New Roman" w:hAnsi="Times New Roman" w:cs="Times New Roman"/>
          <w:b/>
          <w:color w:val="000000"/>
          <w:sz w:val="24"/>
          <w:szCs w:val="24"/>
          <w:lang w:eastAsia="ru-RU"/>
        </w:rPr>
        <w:t>По главе 3</w:t>
      </w:r>
      <w:r w:rsidRPr="001A6DDE">
        <w:rPr>
          <w:rFonts w:ascii="Times New Roman" w:eastAsia="Times New Roman" w:hAnsi="Times New Roman" w:cs="Times New Roman"/>
          <w:b/>
          <w:color w:val="000000"/>
          <w:sz w:val="24"/>
          <w:szCs w:val="24"/>
          <w:lang w:eastAsia="ru-RU"/>
        </w:rPr>
        <w:t xml:space="preserve"> потенциальные поставщики должны прикладывать документы соответствия или </w:t>
      </w:r>
      <w:proofErr w:type="gramStart"/>
      <w:r w:rsidRPr="001A6DDE">
        <w:rPr>
          <w:rFonts w:ascii="Times New Roman" w:eastAsia="Times New Roman" w:hAnsi="Times New Roman" w:cs="Times New Roman"/>
          <w:b/>
          <w:color w:val="000000"/>
          <w:sz w:val="24"/>
          <w:szCs w:val="24"/>
          <w:lang w:eastAsia="ru-RU"/>
        </w:rPr>
        <w:t>письменное</w:t>
      </w:r>
      <w:proofErr w:type="gramEnd"/>
      <w:r w:rsidRPr="001A6DDE">
        <w:rPr>
          <w:rFonts w:ascii="Times New Roman" w:eastAsia="Times New Roman" w:hAnsi="Times New Roman" w:cs="Times New Roman"/>
          <w:b/>
          <w:color w:val="000000"/>
          <w:sz w:val="24"/>
          <w:szCs w:val="24"/>
          <w:lang w:eastAsia="ru-RU"/>
        </w:rPr>
        <w:t xml:space="preserve"> подтверждения по каждому подпункту. Не соответствующие потенциальные поставщики будут отклонены от закупа.</w:t>
      </w:r>
      <w:r w:rsidR="007A46C4">
        <w:rPr>
          <w:rFonts w:ascii="Times New Roman" w:eastAsia="Times New Roman" w:hAnsi="Times New Roman" w:cs="Times New Roman"/>
          <w:color w:val="000000"/>
          <w:sz w:val="24"/>
          <w:szCs w:val="24"/>
          <w:lang w:eastAsia="ru-RU"/>
        </w:rPr>
        <w:t xml:space="preserve"> </w:t>
      </w:r>
    </w:p>
    <w:p w14:paraId="4B690E7D" w14:textId="77777777" w:rsidR="001E7A94" w:rsidRDefault="001E7A94" w:rsidP="00242621">
      <w:pPr>
        <w:spacing w:after="0" w:line="240" w:lineRule="auto"/>
        <w:ind w:left="-993" w:firstLine="709"/>
        <w:rPr>
          <w:rFonts w:ascii="Times New Roman" w:eastAsia="Times New Roman" w:hAnsi="Times New Roman" w:cs="Times New Roman"/>
          <w:color w:val="000000"/>
          <w:sz w:val="24"/>
          <w:szCs w:val="24"/>
          <w:lang w:eastAsia="ru-RU"/>
        </w:rPr>
      </w:pPr>
      <w:r w:rsidRPr="00E753D6">
        <w:rPr>
          <w:rFonts w:ascii="Times New Roman" w:eastAsia="Times New Roman" w:hAnsi="Times New Roman" w:cs="Times New Roman"/>
          <w:color w:val="000000"/>
          <w:sz w:val="24"/>
          <w:szCs w:val="24"/>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w:t>
      </w:r>
      <w:r w:rsidRPr="003E2B4F">
        <w:rPr>
          <w:rFonts w:ascii="Times New Roman" w:eastAsia="Times New Roman" w:hAnsi="Times New Roman" w:cs="Times New Roman"/>
          <w:color w:val="000000"/>
          <w:sz w:val="24"/>
          <w:szCs w:val="24"/>
          <w:lang w:eastAsia="ru-RU"/>
        </w:rPr>
        <w:t>.</w:t>
      </w:r>
    </w:p>
    <w:p w14:paraId="7A70BC16" w14:textId="77777777" w:rsidR="00CC07D2" w:rsidRDefault="001E7A94" w:rsidP="00CC07D2">
      <w:pPr>
        <w:pStyle w:val="a7"/>
        <w:shd w:val="clear" w:color="auto" w:fill="FFFFFF"/>
        <w:tabs>
          <w:tab w:val="left" w:pos="284"/>
        </w:tabs>
        <w:spacing w:before="0" w:beforeAutospacing="0" w:after="0" w:afterAutospacing="0" w:line="285" w:lineRule="atLeast"/>
        <w:ind w:left="-993" w:firstLine="709"/>
        <w:textAlignment w:val="baseline"/>
        <w:rPr>
          <w:color w:val="000000"/>
        </w:rPr>
      </w:pPr>
      <w:r w:rsidRPr="001A6DDE">
        <w:rPr>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r w:rsidR="00CC07D2">
        <w:rPr>
          <w:color w:val="000000"/>
        </w:rPr>
        <w:t xml:space="preserve"> </w:t>
      </w:r>
    </w:p>
    <w:p w14:paraId="4AFCC682" w14:textId="51EC9858" w:rsidR="00CC07D2" w:rsidRDefault="001E7A94" w:rsidP="00CC07D2">
      <w:pPr>
        <w:pStyle w:val="a7"/>
        <w:shd w:val="clear" w:color="auto" w:fill="FFFFFF"/>
        <w:tabs>
          <w:tab w:val="left" w:pos="284"/>
        </w:tabs>
        <w:spacing w:before="0" w:beforeAutospacing="0" w:after="0" w:afterAutospacing="0" w:line="285" w:lineRule="atLeast"/>
        <w:ind w:left="-993" w:firstLine="709"/>
        <w:textAlignment w:val="baseline"/>
        <w:rPr>
          <w:color w:val="000000"/>
        </w:rPr>
      </w:pPr>
      <w:bookmarkStart w:id="0" w:name="_GoBack"/>
      <w:bookmarkEnd w:id="0"/>
      <w:r w:rsidRPr="001A6DDE">
        <w:rPr>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r>
        <w:rPr>
          <w:color w:val="000000"/>
        </w:rPr>
        <w:t>.</w:t>
      </w:r>
    </w:p>
    <w:p w14:paraId="01D3F57B" w14:textId="5E583EDE" w:rsidR="001B628D" w:rsidRDefault="001E7A94" w:rsidP="00CC07D2">
      <w:pPr>
        <w:pStyle w:val="a7"/>
        <w:shd w:val="clear" w:color="auto" w:fill="FFFFFF"/>
        <w:tabs>
          <w:tab w:val="left" w:pos="284"/>
        </w:tabs>
        <w:spacing w:before="0" w:beforeAutospacing="0" w:after="0" w:afterAutospacing="0" w:line="285" w:lineRule="atLeast"/>
        <w:ind w:left="-993" w:firstLine="709"/>
        <w:textAlignment w:val="baseline"/>
        <w:rPr>
          <w:color w:val="000000"/>
        </w:rPr>
      </w:pPr>
      <w:r w:rsidRPr="00E753D6">
        <w:rPr>
          <w:color w:val="000000"/>
        </w:rPr>
        <w:t>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14:paraId="4878E790" w14:textId="77777777" w:rsidR="001B628D" w:rsidRPr="001B628D" w:rsidRDefault="001B628D" w:rsidP="001B628D">
      <w:pPr>
        <w:tabs>
          <w:tab w:val="left" w:pos="284"/>
          <w:tab w:val="left" w:pos="567"/>
        </w:tabs>
        <w:spacing w:after="0" w:line="240" w:lineRule="auto"/>
        <w:ind w:left="-993"/>
        <w:rPr>
          <w:rFonts w:ascii="Times New Roman" w:eastAsia="Times New Roman" w:hAnsi="Times New Roman" w:cs="Times New Roman"/>
          <w:color w:val="000000"/>
          <w:sz w:val="24"/>
          <w:szCs w:val="24"/>
          <w:lang w:eastAsia="ru-RU"/>
        </w:rPr>
      </w:pPr>
    </w:p>
    <w:p w14:paraId="7E29B519" w14:textId="77777777" w:rsidR="00AA7F18" w:rsidRDefault="00AA7F18" w:rsidP="00C93C84">
      <w:pPr>
        <w:jc w:val="both"/>
        <w:rPr>
          <w:rFonts w:ascii="Times New Roman" w:hAnsi="Times New Roman" w:cs="Times New Roman"/>
        </w:rPr>
      </w:pPr>
    </w:p>
    <w:p w14:paraId="3DA093F5" w14:textId="77777777" w:rsidR="006D121E" w:rsidRDefault="006D121E" w:rsidP="00C93C84">
      <w:pPr>
        <w:jc w:val="both"/>
        <w:rPr>
          <w:rFonts w:ascii="Times New Roman" w:hAnsi="Times New Roman" w:cs="Times New Roman"/>
        </w:rPr>
      </w:pPr>
    </w:p>
    <w:p w14:paraId="1FCE3A56" w14:textId="77777777" w:rsidR="00BD36D4" w:rsidRDefault="00BD36D4" w:rsidP="00C93C84">
      <w:pPr>
        <w:jc w:val="both"/>
        <w:rPr>
          <w:rFonts w:ascii="Times New Roman" w:hAnsi="Times New Roman" w:cs="Times New Roman"/>
        </w:rPr>
      </w:pPr>
    </w:p>
    <w:p w14:paraId="21157F8A" w14:textId="77777777" w:rsidR="00AA7F18" w:rsidRDefault="00AA7F18" w:rsidP="00C93C84">
      <w:pPr>
        <w:jc w:val="both"/>
        <w:rPr>
          <w:rFonts w:ascii="Times New Roman" w:hAnsi="Times New Roman" w:cs="Times New Roman"/>
        </w:rPr>
      </w:pPr>
    </w:p>
    <w:p w14:paraId="51B9C678" w14:textId="77777777" w:rsidR="0050495E" w:rsidRPr="00EB563A" w:rsidRDefault="0050495E" w:rsidP="0050495E">
      <w:pPr>
        <w:ind w:firstLine="400"/>
        <w:jc w:val="both"/>
        <w:rPr>
          <w:rFonts w:ascii="Times New Roman" w:hAnsi="Times New Roman" w:cs="Times New Roman"/>
          <w:b/>
          <w:sz w:val="24"/>
          <w:szCs w:val="24"/>
          <w:lang w:val="kk-KZ"/>
        </w:rPr>
      </w:pPr>
    </w:p>
    <w:p w14:paraId="0E9B6BD4" w14:textId="77777777" w:rsidR="0050495E" w:rsidRPr="00C93C84" w:rsidRDefault="0050495E" w:rsidP="00C93C84">
      <w:pPr>
        <w:jc w:val="both"/>
        <w:rPr>
          <w:rFonts w:ascii="Times New Roman" w:hAnsi="Times New Roman" w:cs="Times New Roman"/>
          <w:b/>
        </w:rPr>
      </w:pPr>
    </w:p>
    <w:sectPr w:rsidR="0050495E" w:rsidRPr="00C93C84" w:rsidSect="003740F6">
      <w:pgSz w:w="16838" w:h="11906" w:orient="landscape"/>
      <w:pgMar w:top="1701" w:right="1134"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46534" w14:textId="77777777" w:rsidR="00DB2981" w:rsidRDefault="00DB2981" w:rsidP="00862FDC">
      <w:pPr>
        <w:spacing w:after="0" w:line="240" w:lineRule="auto"/>
      </w:pPr>
      <w:r>
        <w:separator/>
      </w:r>
    </w:p>
  </w:endnote>
  <w:endnote w:type="continuationSeparator" w:id="0">
    <w:p w14:paraId="6C497F96" w14:textId="77777777" w:rsidR="00DB2981" w:rsidRDefault="00DB2981" w:rsidP="0086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E604B" w14:textId="77777777" w:rsidR="00DB2981" w:rsidRDefault="00DB2981" w:rsidP="00862FDC">
      <w:pPr>
        <w:spacing w:after="0" w:line="240" w:lineRule="auto"/>
      </w:pPr>
      <w:r>
        <w:separator/>
      </w:r>
    </w:p>
  </w:footnote>
  <w:footnote w:type="continuationSeparator" w:id="0">
    <w:p w14:paraId="37B97F5A" w14:textId="77777777" w:rsidR="00DB2981" w:rsidRDefault="00DB2981" w:rsidP="00862F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2AAA"/>
    <w:rsid w:val="000035A6"/>
    <w:rsid w:val="000051A8"/>
    <w:rsid w:val="000139F0"/>
    <w:rsid w:val="0001467F"/>
    <w:rsid w:val="00015B37"/>
    <w:rsid w:val="000203B4"/>
    <w:rsid w:val="00023057"/>
    <w:rsid w:val="00034A0E"/>
    <w:rsid w:val="00034DFC"/>
    <w:rsid w:val="00042488"/>
    <w:rsid w:val="0008200B"/>
    <w:rsid w:val="000829C7"/>
    <w:rsid w:val="00086EE5"/>
    <w:rsid w:val="00090ABE"/>
    <w:rsid w:val="00091966"/>
    <w:rsid w:val="00095188"/>
    <w:rsid w:val="000A0585"/>
    <w:rsid w:val="000A2E18"/>
    <w:rsid w:val="000A3DF6"/>
    <w:rsid w:val="000A5231"/>
    <w:rsid w:val="000A5B12"/>
    <w:rsid w:val="000A6888"/>
    <w:rsid w:val="000B7ECD"/>
    <w:rsid w:val="000C164F"/>
    <w:rsid w:val="000D30C8"/>
    <w:rsid w:val="000E09CD"/>
    <w:rsid w:val="000E0A2D"/>
    <w:rsid w:val="000F52E6"/>
    <w:rsid w:val="00100BBA"/>
    <w:rsid w:val="00102B76"/>
    <w:rsid w:val="0011108B"/>
    <w:rsid w:val="001267C1"/>
    <w:rsid w:val="00126BFB"/>
    <w:rsid w:val="00131EBB"/>
    <w:rsid w:val="0014772B"/>
    <w:rsid w:val="0015005D"/>
    <w:rsid w:val="00160514"/>
    <w:rsid w:val="001702F0"/>
    <w:rsid w:val="00175C95"/>
    <w:rsid w:val="001767ED"/>
    <w:rsid w:val="00177776"/>
    <w:rsid w:val="00184842"/>
    <w:rsid w:val="00190174"/>
    <w:rsid w:val="00197E8F"/>
    <w:rsid w:val="001A6DDE"/>
    <w:rsid w:val="001B0796"/>
    <w:rsid w:val="001B628D"/>
    <w:rsid w:val="001E1D4F"/>
    <w:rsid w:val="001E255C"/>
    <w:rsid w:val="001E4AE6"/>
    <w:rsid w:val="001E70E0"/>
    <w:rsid w:val="001E7A94"/>
    <w:rsid w:val="001F07E3"/>
    <w:rsid w:val="001F2578"/>
    <w:rsid w:val="001F600A"/>
    <w:rsid w:val="001F68F9"/>
    <w:rsid w:val="001F6AE3"/>
    <w:rsid w:val="001F759F"/>
    <w:rsid w:val="0020039D"/>
    <w:rsid w:val="00201246"/>
    <w:rsid w:val="00201663"/>
    <w:rsid w:val="0021157B"/>
    <w:rsid w:val="00216CA7"/>
    <w:rsid w:val="002206DE"/>
    <w:rsid w:val="00226D7C"/>
    <w:rsid w:val="00235689"/>
    <w:rsid w:val="00242621"/>
    <w:rsid w:val="002427DF"/>
    <w:rsid w:val="00251FDF"/>
    <w:rsid w:val="00252227"/>
    <w:rsid w:val="002631A0"/>
    <w:rsid w:val="00264751"/>
    <w:rsid w:val="002651D4"/>
    <w:rsid w:val="00273883"/>
    <w:rsid w:val="0027427F"/>
    <w:rsid w:val="002966C2"/>
    <w:rsid w:val="0029766B"/>
    <w:rsid w:val="002A242C"/>
    <w:rsid w:val="002A5196"/>
    <w:rsid w:val="002B6651"/>
    <w:rsid w:val="002C4BE0"/>
    <w:rsid w:val="002D4927"/>
    <w:rsid w:val="002E3D1F"/>
    <w:rsid w:val="00301BC5"/>
    <w:rsid w:val="00303BB9"/>
    <w:rsid w:val="00304889"/>
    <w:rsid w:val="0031163A"/>
    <w:rsid w:val="00323272"/>
    <w:rsid w:val="0032393D"/>
    <w:rsid w:val="00326879"/>
    <w:rsid w:val="00332B99"/>
    <w:rsid w:val="00332F0E"/>
    <w:rsid w:val="00340B22"/>
    <w:rsid w:val="0034358C"/>
    <w:rsid w:val="00345186"/>
    <w:rsid w:val="00350121"/>
    <w:rsid w:val="00350561"/>
    <w:rsid w:val="00353531"/>
    <w:rsid w:val="003621F0"/>
    <w:rsid w:val="00364BA0"/>
    <w:rsid w:val="00366236"/>
    <w:rsid w:val="00370DAC"/>
    <w:rsid w:val="003740F6"/>
    <w:rsid w:val="003C3265"/>
    <w:rsid w:val="003D21C9"/>
    <w:rsid w:val="003D79EE"/>
    <w:rsid w:val="003F03E3"/>
    <w:rsid w:val="003F3355"/>
    <w:rsid w:val="003F3797"/>
    <w:rsid w:val="003F6DC4"/>
    <w:rsid w:val="0041264E"/>
    <w:rsid w:val="00412694"/>
    <w:rsid w:val="0041478B"/>
    <w:rsid w:val="004319B1"/>
    <w:rsid w:val="00431EBC"/>
    <w:rsid w:val="00452180"/>
    <w:rsid w:val="004539C0"/>
    <w:rsid w:val="00477371"/>
    <w:rsid w:val="00485BA8"/>
    <w:rsid w:val="004A6CA0"/>
    <w:rsid w:val="004C1546"/>
    <w:rsid w:val="004D6C83"/>
    <w:rsid w:val="004E729A"/>
    <w:rsid w:val="004F3AFD"/>
    <w:rsid w:val="004F4E3E"/>
    <w:rsid w:val="00503FCC"/>
    <w:rsid w:val="0050495E"/>
    <w:rsid w:val="005057A0"/>
    <w:rsid w:val="00506E23"/>
    <w:rsid w:val="005117D5"/>
    <w:rsid w:val="0052142E"/>
    <w:rsid w:val="00526F67"/>
    <w:rsid w:val="0053186F"/>
    <w:rsid w:val="00532607"/>
    <w:rsid w:val="00542BCA"/>
    <w:rsid w:val="0054757B"/>
    <w:rsid w:val="00550642"/>
    <w:rsid w:val="00552DCA"/>
    <w:rsid w:val="0055305C"/>
    <w:rsid w:val="00555121"/>
    <w:rsid w:val="00555C83"/>
    <w:rsid w:val="00571730"/>
    <w:rsid w:val="0057314F"/>
    <w:rsid w:val="00582C78"/>
    <w:rsid w:val="00587EF1"/>
    <w:rsid w:val="00595381"/>
    <w:rsid w:val="00596CDF"/>
    <w:rsid w:val="005A18C8"/>
    <w:rsid w:val="005A1AEC"/>
    <w:rsid w:val="005A3AA6"/>
    <w:rsid w:val="005A5D7A"/>
    <w:rsid w:val="005B12ED"/>
    <w:rsid w:val="005B421E"/>
    <w:rsid w:val="005B6E70"/>
    <w:rsid w:val="005C3D3C"/>
    <w:rsid w:val="005D63D8"/>
    <w:rsid w:val="005E2E1C"/>
    <w:rsid w:val="005E71CB"/>
    <w:rsid w:val="005F3B50"/>
    <w:rsid w:val="005F4D7D"/>
    <w:rsid w:val="00633DB2"/>
    <w:rsid w:val="00663608"/>
    <w:rsid w:val="00665511"/>
    <w:rsid w:val="00676F90"/>
    <w:rsid w:val="00680B46"/>
    <w:rsid w:val="006A2533"/>
    <w:rsid w:val="006B0BD8"/>
    <w:rsid w:val="006B25EE"/>
    <w:rsid w:val="006B7BCB"/>
    <w:rsid w:val="006D121E"/>
    <w:rsid w:val="006D13C5"/>
    <w:rsid w:val="006E3A2A"/>
    <w:rsid w:val="006E712D"/>
    <w:rsid w:val="006E7ABC"/>
    <w:rsid w:val="006F691E"/>
    <w:rsid w:val="006F7E17"/>
    <w:rsid w:val="00711D99"/>
    <w:rsid w:val="00723EEC"/>
    <w:rsid w:val="0072703D"/>
    <w:rsid w:val="00735541"/>
    <w:rsid w:val="00737FB1"/>
    <w:rsid w:val="00740277"/>
    <w:rsid w:val="00752887"/>
    <w:rsid w:val="007600A7"/>
    <w:rsid w:val="00763609"/>
    <w:rsid w:val="00766DCF"/>
    <w:rsid w:val="00767D3D"/>
    <w:rsid w:val="007745D3"/>
    <w:rsid w:val="00781CAD"/>
    <w:rsid w:val="007A46C4"/>
    <w:rsid w:val="007A535C"/>
    <w:rsid w:val="007B60D8"/>
    <w:rsid w:val="007B6855"/>
    <w:rsid w:val="007B7FAF"/>
    <w:rsid w:val="007D2604"/>
    <w:rsid w:val="007E741C"/>
    <w:rsid w:val="007F27BF"/>
    <w:rsid w:val="007F5397"/>
    <w:rsid w:val="00800577"/>
    <w:rsid w:val="008010D9"/>
    <w:rsid w:val="008042C6"/>
    <w:rsid w:val="00804666"/>
    <w:rsid w:val="00804AF0"/>
    <w:rsid w:val="008073FA"/>
    <w:rsid w:val="00811CB1"/>
    <w:rsid w:val="00817C81"/>
    <w:rsid w:val="00844555"/>
    <w:rsid w:val="0085383D"/>
    <w:rsid w:val="008608F8"/>
    <w:rsid w:val="00862FDC"/>
    <w:rsid w:val="0086513A"/>
    <w:rsid w:val="008823BA"/>
    <w:rsid w:val="00883BFA"/>
    <w:rsid w:val="00890881"/>
    <w:rsid w:val="00892E92"/>
    <w:rsid w:val="008B0431"/>
    <w:rsid w:val="008C7377"/>
    <w:rsid w:val="008E51ED"/>
    <w:rsid w:val="008E6435"/>
    <w:rsid w:val="008F4AC1"/>
    <w:rsid w:val="008F4C49"/>
    <w:rsid w:val="008F4E6D"/>
    <w:rsid w:val="00905355"/>
    <w:rsid w:val="00915514"/>
    <w:rsid w:val="0091652D"/>
    <w:rsid w:val="00937C7F"/>
    <w:rsid w:val="00946AAB"/>
    <w:rsid w:val="00954C83"/>
    <w:rsid w:val="00975ED3"/>
    <w:rsid w:val="00980A84"/>
    <w:rsid w:val="00993622"/>
    <w:rsid w:val="009943F4"/>
    <w:rsid w:val="009948C0"/>
    <w:rsid w:val="0099704B"/>
    <w:rsid w:val="009A7029"/>
    <w:rsid w:val="009A7123"/>
    <w:rsid w:val="009B18BF"/>
    <w:rsid w:val="009B2469"/>
    <w:rsid w:val="009B2E2A"/>
    <w:rsid w:val="009B3655"/>
    <w:rsid w:val="009C4DE5"/>
    <w:rsid w:val="009C522E"/>
    <w:rsid w:val="009D014E"/>
    <w:rsid w:val="009E12D2"/>
    <w:rsid w:val="009E2B02"/>
    <w:rsid w:val="009E655E"/>
    <w:rsid w:val="009F387F"/>
    <w:rsid w:val="009F59CD"/>
    <w:rsid w:val="009F6439"/>
    <w:rsid w:val="009F7000"/>
    <w:rsid w:val="009F7D18"/>
    <w:rsid w:val="00A032B8"/>
    <w:rsid w:val="00A41F42"/>
    <w:rsid w:val="00A4251D"/>
    <w:rsid w:val="00A57C54"/>
    <w:rsid w:val="00A603C1"/>
    <w:rsid w:val="00A64481"/>
    <w:rsid w:val="00A679DE"/>
    <w:rsid w:val="00A72E4A"/>
    <w:rsid w:val="00A82977"/>
    <w:rsid w:val="00A877CB"/>
    <w:rsid w:val="00A87C63"/>
    <w:rsid w:val="00AA4A4D"/>
    <w:rsid w:val="00AA7F18"/>
    <w:rsid w:val="00AB126E"/>
    <w:rsid w:val="00AC0309"/>
    <w:rsid w:val="00AC3285"/>
    <w:rsid w:val="00AD74D6"/>
    <w:rsid w:val="00AF2489"/>
    <w:rsid w:val="00AF4CA8"/>
    <w:rsid w:val="00AF6283"/>
    <w:rsid w:val="00AF7AFF"/>
    <w:rsid w:val="00B07A1F"/>
    <w:rsid w:val="00B20F89"/>
    <w:rsid w:val="00B21F56"/>
    <w:rsid w:val="00B26380"/>
    <w:rsid w:val="00B5453D"/>
    <w:rsid w:val="00B54AB6"/>
    <w:rsid w:val="00B63676"/>
    <w:rsid w:val="00B73A24"/>
    <w:rsid w:val="00B772D0"/>
    <w:rsid w:val="00B82070"/>
    <w:rsid w:val="00BA1A77"/>
    <w:rsid w:val="00BB4A56"/>
    <w:rsid w:val="00BC5A23"/>
    <w:rsid w:val="00BD3362"/>
    <w:rsid w:val="00BD36D4"/>
    <w:rsid w:val="00BE0D53"/>
    <w:rsid w:val="00BE35F6"/>
    <w:rsid w:val="00BF2034"/>
    <w:rsid w:val="00BF727D"/>
    <w:rsid w:val="00C06870"/>
    <w:rsid w:val="00C118C1"/>
    <w:rsid w:val="00C120F0"/>
    <w:rsid w:val="00C13033"/>
    <w:rsid w:val="00C37405"/>
    <w:rsid w:val="00C47CFE"/>
    <w:rsid w:val="00C62393"/>
    <w:rsid w:val="00C639C2"/>
    <w:rsid w:val="00C64AC3"/>
    <w:rsid w:val="00C67B49"/>
    <w:rsid w:val="00C776C6"/>
    <w:rsid w:val="00C77D23"/>
    <w:rsid w:val="00C93C84"/>
    <w:rsid w:val="00C961E2"/>
    <w:rsid w:val="00CA09D6"/>
    <w:rsid w:val="00CA35B2"/>
    <w:rsid w:val="00CA36E0"/>
    <w:rsid w:val="00CA6BC6"/>
    <w:rsid w:val="00CC07D2"/>
    <w:rsid w:val="00CD0F2A"/>
    <w:rsid w:val="00CE5AA0"/>
    <w:rsid w:val="00CE6C51"/>
    <w:rsid w:val="00CF2D96"/>
    <w:rsid w:val="00D04C24"/>
    <w:rsid w:val="00D1165E"/>
    <w:rsid w:val="00D173E1"/>
    <w:rsid w:val="00D61C28"/>
    <w:rsid w:val="00D64F61"/>
    <w:rsid w:val="00D728AF"/>
    <w:rsid w:val="00D85CFC"/>
    <w:rsid w:val="00DA79E9"/>
    <w:rsid w:val="00DB2981"/>
    <w:rsid w:val="00DC37AD"/>
    <w:rsid w:val="00DC44E2"/>
    <w:rsid w:val="00DD0895"/>
    <w:rsid w:val="00DD20FA"/>
    <w:rsid w:val="00DF41BD"/>
    <w:rsid w:val="00E02710"/>
    <w:rsid w:val="00E038DA"/>
    <w:rsid w:val="00E0393C"/>
    <w:rsid w:val="00E11265"/>
    <w:rsid w:val="00E122DA"/>
    <w:rsid w:val="00E138A8"/>
    <w:rsid w:val="00E31E78"/>
    <w:rsid w:val="00E37B75"/>
    <w:rsid w:val="00E6413C"/>
    <w:rsid w:val="00E73CA9"/>
    <w:rsid w:val="00E76333"/>
    <w:rsid w:val="00EB2B2E"/>
    <w:rsid w:val="00EB6237"/>
    <w:rsid w:val="00ED1FB4"/>
    <w:rsid w:val="00ED7D39"/>
    <w:rsid w:val="00EE78F4"/>
    <w:rsid w:val="00EF31D3"/>
    <w:rsid w:val="00EF516D"/>
    <w:rsid w:val="00F04BD1"/>
    <w:rsid w:val="00F1316C"/>
    <w:rsid w:val="00F15D83"/>
    <w:rsid w:val="00F2263D"/>
    <w:rsid w:val="00F24D36"/>
    <w:rsid w:val="00F307A1"/>
    <w:rsid w:val="00F32A4E"/>
    <w:rsid w:val="00F33C98"/>
    <w:rsid w:val="00F34733"/>
    <w:rsid w:val="00F34D7F"/>
    <w:rsid w:val="00F35A15"/>
    <w:rsid w:val="00F41615"/>
    <w:rsid w:val="00F437DC"/>
    <w:rsid w:val="00F4489F"/>
    <w:rsid w:val="00F56333"/>
    <w:rsid w:val="00F66FE0"/>
    <w:rsid w:val="00F70867"/>
    <w:rsid w:val="00F77DF9"/>
    <w:rsid w:val="00F8219F"/>
    <w:rsid w:val="00FB1160"/>
    <w:rsid w:val="00FB2446"/>
    <w:rsid w:val="00FB2A98"/>
    <w:rsid w:val="00FB3E1D"/>
    <w:rsid w:val="00FC0393"/>
    <w:rsid w:val="00FC5FAE"/>
    <w:rsid w:val="00FD31C7"/>
    <w:rsid w:val="00FD51E1"/>
    <w:rsid w:val="00FE24B7"/>
    <w:rsid w:val="00FE2D81"/>
    <w:rsid w:val="00FE4C30"/>
    <w:rsid w:val="00FF0302"/>
    <w:rsid w:val="00FF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862F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2FDC"/>
  </w:style>
  <w:style w:type="paragraph" w:styleId="ac">
    <w:name w:val="footer"/>
    <w:basedOn w:val="a"/>
    <w:link w:val="ad"/>
    <w:uiPriority w:val="99"/>
    <w:unhideWhenUsed/>
    <w:rsid w:val="00862F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2FDC"/>
  </w:style>
  <w:style w:type="paragraph" w:styleId="ae">
    <w:name w:val="Subtitle"/>
    <w:basedOn w:val="a"/>
    <w:next w:val="a"/>
    <w:link w:val="af"/>
    <w:uiPriority w:val="11"/>
    <w:qFormat/>
    <w:rsid w:val="00E122DA"/>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E122DA"/>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304889"/>
    <w:rPr>
      <w:color w:val="605E5C"/>
      <w:shd w:val="clear" w:color="auto" w:fill="E1DFDD"/>
    </w:rPr>
  </w:style>
  <w:style w:type="character" w:styleId="af0">
    <w:name w:val="FollowedHyperlink"/>
    <w:basedOn w:val="a0"/>
    <w:uiPriority w:val="99"/>
    <w:semiHidden/>
    <w:unhideWhenUsed/>
    <w:rsid w:val="005A5D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862FD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2FDC"/>
  </w:style>
  <w:style w:type="paragraph" w:styleId="ac">
    <w:name w:val="footer"/>
    <w:basedOn w:val="a"/>
    <w:link w:val="ad"/>
    <w:uiPriority w:val="99"/>
    <w:unhideWhenUsed/>
    <w:rsid w:val="00862F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2FDC"/>
  </w:style>
  <w:style w:type="paragraph" w:styleId="ae">
    <w:name w:val="Subtitle"/>
    <w:basedOn w:val="a"/>
    <w:next w:val="a"/>
    <w:link w:val="af"/>
    <w:uiPriority w:val="11"/>
    <w:qFormat/>
    <w:rsid w:val="00E122DA"/>
    <w:pPr>
      <w:numPr>
        <w:ilvl w:val="1"/>
      </w:numPr>
      <w:spacing w:after="160"/>
    </w:pPr>
    <w:rPr>
      <w:rFonts w:eastAsiaTheme="minorEastAsia"/>
      <w:color w:val="5A5A5A" w:themeColor="text1" w:themeTint="A5"/>
      <w:spacing w:val="15"/>
    </w:rPr>
  </w:style>
  <w:style w:type="character" w:customStyle="1" w:styleId="af">
    <w:name w:val="Подзаголовок Знак"/>
    <w:basedOn w:val="a0"/>
    <w:link w:val="ae"/>
    <w:uiPriority w:val="11"/>
    <w:rsid w:val="00E122DA"/>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304889"/>
    <w:rPr>
      <w:color w:val="605E5C"/>
      <w:shd w:val="clear" w:color="auto" w:fill="E1DFDD"/>
    </w:rPr>
  </w:style>
  <w:style w:type="character" w:styleId="af0">
    <w:name w:val="FollowedHyperlink"/>
    <w:basedOn w:val="a0"/>
    <w:uiPriority w:val="99"/>
    <w:semiHidden/>
    <w:unhideWhenUsed/>
    <w:rsid w:val="005A5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7340">
      <w:bodyDiv w:val="1"/>
      <w:marLeft w:val="0"/>
      <w:marRight w:val="0"/>
      <w:marTop w:val="0"/>
      <w:marBottom w:val="0"/>
      <w:divBdr>
        <w:top w:val="none" w:sz="0" w:space="0" w:color="auto"/>
        <w:left w:val="none" w:sz="0" w:space="0" w:color="auto"/>
        <w:bottom w:val="none" w:sz="0" w:space="0" w:color="auto"/>
        <w:right w:val="none" w:sz="0" w:space="0" w:color="auto"/>
      </w:divBdr>
    </w:div>
    <w:div w:id="218979007">
      <w:bodyDiv w:val="1"/>
      <w:marLeft w:val="0"/>
      <w:marRight w:val="0"/>
      <w:marTop w:val="0"/>
      <w:marBottom w:val="0"/>
      <w:divBdr>
        <w:top w:val="none" w:sz="0" w:space="0" w:color="auto"/>
        <w:left w:val="none" w:sz="0" w:space="0" w:color="auto"/>
        <w:bottom w:val="none" w:sz="0" w:space="0" w:color="auto"/>
        <w:right w:val="none" w:sz="0" w:space="0" w:color="auto"/>
      </w:divBdr>
    </w:div>
    <w:div w:id="287932364">
      <w:bodyDiv w:val="1"/>
      <w:marLeft w:val="0"/>
      <w:marRight w:val="0"/>
      <w:marTop w:val="0"/>
      <w:marBottom w:val="0"/>
      <w:divBdr>
        <w:top w:val="none" w:sz="0" w:space="0" w:color="auto"/>
        <w:left w:val="none" w:sz="0" w:space="0" w:color="auto"/>
        <w:bottom w:val="none" w:sz="0" w:space="0" w:color="auto"/>
        <w:right w:val="none" w:sz="0" w:space="0" w:color="auto"/>
      </w:divBdr>
    </w:div>
    <w:div w:id="289360637">
      <w:bodyDiv w:val="1"/>
      <w:marLeft w:val="0"/>
      <w:marRight w:val="0"/>
      <w:marTop w:val="0"/>
      <w:marBottom w:val="0"/>
      <w:divBdr>
        <w:top w:val="none" w:sz="0" w:space="0" w:color="auto"/>
        <w:left w:val="none" w:sz="0" w:space="0" w:color="auto"/>
        <w:bottom w:val="none" w:sz="0" w:space="0" w:color="auto"/>
        <w:right w:val="none" w:sz="0" w:space="0" w:color="auto"/>
      </w:divBdr>
    </w:div>
    <w:div w:id="335115306">
      <w:bodyDiv w:val="1"/>
      <w:marLeft w:val="0"/>
      <w:marRight w:val="0"/>
      <w:marTop w:val="0"/>
      <w:marBottom w:val="0"/>
      <w:divBdr>
        <w:top w:val="none" w:sz="0" w:space="0" w:color="auto"/>
        <w:left w:val="none" w:sz="0" w:space="0" w:color="auto"/>
        <w:bottom w:val="none" w:sz="0" w:space="0" w:color="auto"/>
        <w:right w:val="none" w:sz="0" w:space="0" w:color="auto"/>
      </w:divBdr>
    </w:div>
    <w:div w:id="418257948">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03399318">
      <w:bodyDiv w:val="1"/>
      <w:marLeft w:val="0"/>
      <w:marRight w:val="0"/>
      <w:marTop w:val="0"/>
      <w:marBottom w:val="0"/>
      <w:divBdr>
        <w:top w:val="none" w:sz="0" w:space="0" w:color="auto"/>
        <w:left w:val="none" w:sz="0" w:space="0" w:color="auto"/>
        <w:bottom w:val="none" w:sz="0" w:space="0" w:color="auto"/>
        <w:right w:val="none" w:sz="0" w:space="0" w:color="auto"/>
      </w:divBdr>
    </w:div>
    <w:div w:id="521014184">
      <w:bodyDiv w:val="1"/>
      <w:marLeft w:val="0"/>
      <w:marRight w:val="0"/>
      <w:marTop w:val="0"/>
      <w:marBottom w:val="0"/>
      <w:divBdr>
        <w:top w:val="none" w:sz="0" w:space="0" w:color="auto"/>
        <w:left w:val="none" w:sz="0" w:space="0" w:color="auto"/>
        <w:bottom w:val="none" w:sz="0" w:space="0" w:color="auto"/>
        <w:right w:val="none" w:sz="0" w:space="0" w:color="auto"/>
      </w:divBdr>
    </w:div>
    <w:div w:id="619841102">
      <w:bodyDiv w:val="1"/>
      <w:marLeft w:val="0"/>
      <w:marRight w:val="0"/>
      <w:marTop w:val="0"/>
      <w:marBottom w:val="0"/>
      <w:divBdr>
        <w:top w:val="none" w:sz="0" w:space="0" w:color="auto"/>
        <w:left w:val="none" w:sz="0" w:space="0" w:color="auto"/>
        <w:bottom w:val="none" w:sz="0" w:space="0" w:color="auto"/>
        <w:right w:val="none" w:sz="0" w:space="0" w:color="auto"/>
      </w:divBdr>
    </w:div>
    <w:div w:id="713164121">
      <w:bodyDiv w:val="1"/>
      <w:marLeft w:val="0"/>
      <w:marRight w:val="0"/>
      <w:marTop w:val="0"/>
      <w:marBottom w:val="0"/>
      <w:divBdr>
        <w:top w:val="none" w:sz="0" w:space="0" w:color="auto"/>
        <w:left w:val="none" w:sz="0" w:space="0" w:color="auto"/>
        <w:bottom w:val="none" w:sz="0" w:space="0" w:color="auto"/>
        <w:right w:val="none" w:sz="0" w:space="0" w:color="auto"/>
      </w:divBdr>
    </w:div>
    <w:div w:id="731124573">
      <w:bodyDiv w:val="1"/>
      <w:marLeft w:val="0"/>
      <w:marRight w:val="0"/>
      <w:marTop w:val="0"/>
      <w:marBottom w:val="0"/>
      <w:divBdr>
        <w:top w:val="none" w:sz="0" w:space="0" w:color="auto"/>
        <w:left w:val="none" w:sz="0" w:space="0" w:color="auto"/>
        <w:bottom w:val="none" w:sz="0" w:space="0" w:color="auto"/>
        <w:right w:val="none" w:sz="0" w:space="0" w:color="auto"/>
      </w:divBdr>
    </w:div>
    <w:div w:id="781916553">
      <w:bodyDiv w:val="1"/>
      <w:marLeft w:val="0"/>
      <w:marRight w:val="0"/>
      <w:marTop w:val="0"/>
      <w:marBottom w:val="0"/>
      <w:divBdr>
        <w:top w:val="none" w:sz="0" w:space="0" w:color="auto"/>
        <w:left w:val="none" w:sz="0" w:space="0" w:color="auto"/>
        <w:bottom w:val="none" w:sz="0" w:space="0" w:color="auto"/>
        <w:right w:val="none" w:sz="0" w:space="0" w:color="auto"/>
      </w:divBdr>
    </w:div>
    <w:div w:id="806625212">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3492255">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76045454">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1034311937">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43279528">
      <w:bodyDiv w:val="1"/>
      <w:marLeft w:val="0"/>
      <w:marRight w:val="0"/>
      <w:marTop w:val="0"/>
      <w:marBottom w:val="0"/>
      <w:divBdr>
        <w:top w:val="none" w:sz="0" w:space="0" w:color="auto"/>
        <w:left w:val="none" w:sz="0" w:space="0" w:color="auto"/>
        <w:bottom w:val="none" w:sz="0" w:space="0" w:color="auto"/>
        <w:right w:val="none" w:sz="0" w:space="0" w:color="auto"/>
      </w:divBdr>
    </w:div>
    <w:div w:id="1152865359">
      <w:bodyDiv w:val="1"/>
      <w:marLeft w:val="0"/>
      <w:marRight w:val="0"/>
      <w:marTop w:val="0"/>
      <w:marBottom w:val="0"/>
      <w:divBdr>
        <w:top w:val="none" w:sz="0" w:space="0" w:color="auto"/>
        <w:left w:val="none" w:sz="0" w:space="0" w:color="auto"/>
        <w:bottom w:val="none" w:sz="0" w:space="0" w:color="auto"/>
        <w:right w:val="none" w:sz="0" w:space="0" w:color="auto"/>
      </w:divBdr>
    </w:div>
    <w:div w:id="1419134683">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507398219">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20699311">
      <w:bodyDiv w:val="1"/>
      <w:marLeft w:val="0"/>
      <w:marRight w:val="0"/>
      <w:marTop w:val="0"/>
      <w:marBottom w:val="0"/>
      <w:divBdr>
        <w:top w:val="none" w:sz="0" w:space="0" w:color="auto"/>
        <w:left w:val="none" w:sz="0" w:space="0" w:color="auto"/>
        <w:bottom w:val="none" w:sz="0" w:space="0" w:color="auto"/>
        <w:right w:val="none" w:sz="0" w:space="0" w:color="auto"/>
      </w:divBdr>
    </w:div>
    <w:div w:id="1571844738">
      <w:bodyDiv w:val="1"/>
      <w:marLeft w:val="0"/>
      <w:marRight w:val="0"/>
      <w:marTop w:val="0"/>
      <w:marBottom w:val="0"/>
      <w:divBdr>
        <w:top w:val="none" w:sz="0" w:space="0" w:color="auto"/>
        <w:left w:val="none" w:sz="0" w:space="0" w:color="auto"/>
        <w:bottom w:val="none" w:sz="0" w:space="0" w:color="auto"/>
        <w:right w:val="none" w:sz="0" w:space="0" w:color="auto"/>
      </w:divBdr>
    </w:div>
    <w:div w:id="1787656688">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93676295">
      <w:bodyDiv w:val="1"/>
      <w:marLeft w:val="0"/>
      <w:marRight w:val="0"/>
      <w:marTop w:val="0"/>
      <w:marBottom w:val="0"/>
      <w:divBdr>
        <w:top w:val="none" w:sz="0" w:space="0" w:color="auto"/>
        <w:left w:val="none" w:sz="0" w:space="0" w:color="auto"/>
        <w:bottom w:val="none" w:sz="0" w:space="0" w:color="auto"/>
        <w:right w:val="none" w:sz="0" w:space="0" w:color="auto"/>
      </w:divBdr>
    </w:div>
    <w:div w:id="1997302209">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ty-rw.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db_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F3333-5F67-4BE6-B73A-C93E6EC2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AZHB</cp:lastModifiedBy>
  <cp:revision>4</cp:revision>
  <cp:lastPrinted>2023-08-21T09:12:00Z</cp:lastPrinted>
  <dcterms:created xsi:type="dcterms:W3CDTF">2023-08-21T08:58:00Z</dcterms:created>
  <dcterms:modified xsi:type="dcterms:W3CDTF">2023-08-21T09:30:00Z</dcterms:modified>
</cp:coreProperties>
</file>